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8" w:rsidRPr="001B4E02" w:rsidRDefault="008477E8" w:rsidP="008477E8">
      <w:pPr>
        <w:pStyle w:val="2"/>
        <w:rPr>
          <w:b/>
          <w:bCs/>
          <w:sz w:val="28"/>
          <w:szCs w:val="28"/>
        </w:rPr>
      </w:pPr>
      <w:bookmarkStart w:id="0" w:name="_GoBack"/>
      <w:bookmarkEnd w:id="0"/>
      <w:r w:rsidRPr="001B4E02">
        <w:rPr>
          <w:b/>
          <w:bCs/>
          <w:sz w:val="28"/>
          <w:szCs w:val="28"/>
        </w:rPr>
        <w:t>Аналитическая справка по итоговой аттестации выпускников</w:t>
      </w:r>
    </w:p>
    <w:p w:rsidR="008477E8" w:rsidRPr="001B4E02" w:rsidRDefault="008477E8" w:rsidP="008477E8">
      <w:pPr>
        <w:jc w:val="center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 xml:space="preserve">МБОУ </w:t>
      </w:r>
      <w:r w:rsidR="009A0D07">
        <w:rPr>
          <w:b/>
          <w:bCs/>
          <w:sz w:val="28"/>
          <w:szCs w:val="28"/>
        </w:rPr>
        <w:t xml:space="preserve">города Ростова-на-Дону «Школа </w:t>
      </w:r>
      <w:r w:rsidRPr="001B4E02">
        <w:rPr>
          <w:b/>
          <w:bCs/>
          <w:sz w:val="28"/>
          <w:szCs w:val="28"/>
        </w:rPr>
        <w:t xml:space="preserve">№ </w:t>
      </w:r>
      <w:r w:rsidR="002D441E" w:rsidRPr="001B4E02">
        <w:rPr>
          <w:b/>
          <w:bCs/>
          <w:sz w:val="28"/>
          <w:szCs w:val="28"/>
        </w:rPr>
        <w:t xml:space="preserve">32 имени «Молодой гвардии» </w:t>
      </w:r>
      <w:r w:rsidRPr="001B4E02">
        <w:rPr>
          <w:b/>
          <w:bCs/>
          <w:sz w:val="28"/>
          <w:szCs w:val="28"/>
        </w:rPr>
        <w:t>в 20</w:t>
      </w:r>
      <w:r w:rsidR="00265FAD">
        <w:rPr>
          <w:b/>
          <w:bCs/>
          <w:sz w:val="28"/>
          <w:szCs w:val="28"/>
        </w:rPr>
        <w:t>17</w:t>
      </w:r>
      <w:r w:rsidRPr="001B4E02">
        <w:rPr>
          <w:b/>
          <w:bCs/>
          <w:sz w:val="28"/>
          <w:szCs w:val="28"/>
        </w:rPr>
        <w:t>-201</w:t>
      </w:r>
      <w:r w:rsidR="00265FAD">
        <w:rPr>
          <w:b/>
          <w:bCs/>
          <w:sz w:val="28"/>
          <w:szCs w:val="28"/>
        </w:rPr>
        <w:t>8</w:t>
      </w:r>
      <w:r w:rsidRPr="001B4E02">
        <w:rPr>
          <w:b/>
          <w:bCs/>
          <w:sz w:val="28"/>
          <w:szCs w:val="28"/>
        </w:rPr>
        <w:t xml:space="preserve"> учебном году 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1. Основания для анализа.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 xml:space="preserve">Анализ условий. </w:t>
      </w:r>
    </w:p>
    <w:p w:rsidR="008477E8" w:rsidRPr="001B4E02" w:rsidRDefault="008477E8" w:rsidP="008477E8">
      <w:pPr>
        <w:pStyle w:val="3"/>
        <w:jc w:val="both"/>
        <w:rPr>
          <w:sz w:val="28"/>
          <w:szCs w:val="28"/>
        </w:rPr>
      </w:pPr>
      <w:r w:rsidRPr="001B4E02">
        <w:rPr>
          <w:b/>
          <w:sz w:val="28"/>
          <w:szCs w:val="28"/>
        </w:rPr>
        <w:t>Цель.</w:t>
      </w:r>
      <w:r w:rsidRPr="001B4E02">
        <w:rPr>
          <w:sz w:val="28"/>
          <w:szCs w:val="28"/>
        </w:rPr>
        <w:t xml:space="preserve"> Установление соответствия уровня и качества подготовки выпускников 9, 11 классов требованиям Государственного образовательного стандарта.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Задачи: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Определение достаточности условий для достижения выпускником уровня образованности.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Обеспечение оптимальных условий в образовательном учреждении для достижения выпускниками уровня образованности, определенного ГОС, соблюдение прав обучающихся и сохранение здоровья в ходе подготовки и проведения государственной (итоговой) аттестации выпускников.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Проведение экзамен</w:t>
      </w:r>
      <w:r w:rsidR="00130443">
        <w:rPr>
          <w:sz w:val="28"/>
          <w:szCs w:val="28"/>
        </w:rPr>
        <w:t xml:space="preserve">ов в </w:t>
      </w:r>
      <w:r w:rsidRPr="001B4E02">
        <w:rPr>
          <w:sz w:val="28"/>
          <w:szCs w:val="28"/>
        </w:rPr>
        <w:t xml:space="preserve">форме </w:t>
      </w:r>
      <w:r w:rsidR="00130443">
        <w:rPr>
          <w:sz w:val="28"/>
          <w:szCs w:val="28"/>
        </w:rPr>
        <w:t xml:space="preserve">ОГЭ </w:t>
      </w:r>
      <w:r w:rsidRPr="001B4E02">
        <w:rPr>
          <w:sz w:val="28"/>
          <w:szCs w:val="28"/>
        </w:rPr>
        <w:t>в 9-х классах, в форме ЕГЭ в 11-х классах.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Обеспечение государственно-общественного характера управления в ходе подготовки и проведения итоговой аттестации выпускников.</w:t>
      </w:r>
    </w:p>
    <w:p w:rsidR="008477E8" w:rsidRPr="001B4E02" w:rsidRDefault="008477E8" w:rsidP="008477E8">
      <w:pPr>
        <w:numPr>
          <w:ilvl w:val="0"/>
          <w:numId w:val="1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Соотнесение результата обученности выпускников с результатами государственной (итоговой) аттестации и сравнение результатов итоговой аттестации прошлых лет.</w:t>
      </w:r>
    </w:p>
    <w:p w:rsidR="008477E8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Информационное и нормативно-правовое обеспечение ГИА.</w:t>
      </w:r>
    </w:p>
    <w:p w:rsidR="008F387B" w:rsidRDefault="00454201" w:rsidP="008477E8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4420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ГИА </w:t>
      </w:r>
      <w:r w:rsidRPr="00322FCC">
        <w:rPr>
          <w:sz w:val="28"/>
          <w:szCs w:val="28"/>
        </w:rPr>
        <w:t>по образовательным программам основного общего образования</w:t>
      </w:r>
      <w:r>
        <w:rPr>
          <w:sz w:val="28"/>
          <w:szCs w:val="28"/>
        </w:rPr>
        <w:t xml:space="preserve">, утвержденным приказом Министерства образования и науки РФ от </w:t>
      </w:r>
      <w:r w:rsidRPr="004420B7">
        <w:rPr>
          <w:sz w:val="28"/>
          <w:szCs w:val="28"/>
        </w:rPr>
        <w:t>25.12.2013 №1394 «Об утверждении Порядка проведения государственной итоговой аттестации по образовательным программа</w:t>
      </w:r>
      <w:r w:rsidR="008F387B">
        <w:rPr>
          <w:sz w:val="28"/>
          <w:szCs w:val="28"/>
        </w:rPr>
        <w:t>м основного общего образования».</w:t>
      </w:r>
      <w:r>
        <w:rPr>
          <w:sz w:val="28"/>
          <w:szCs w:val="28"/>
        </w:rPr>
        <w:t xml:space="preserve"> </w:t>
      </w:r>
    </w:p>
    <w:p w:rsidR="008F387B" w:rsidRDefault="008F387B" w:rsidP="0084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201" w:rsidRPr="005F6026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г. № 1400</w:t>
      </w:r>
      <w:r>
        <w:rPr>
          <w:sz w:val="28"/>
          <w:szCs w:val="28"/>
        </w:rPr>
        <w:t xml:space="preserve"> </w:t>
      </w:r>
      <w:r w:rsidRPr="004420B7">
        <w:rPr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</w:t>
      </w:r>
      <w:r>
        <w:rPr>
          <w:sz w:val="28"/>
          <w:szCs w:val="28"/>
        </w:rPr>
        <w:t>м среднего (полного) общего образования»</w:t>
      </w:r>
      <w:r w:rsidR="00454201" w:rsidRPr="005F6026">
        <w:rPr>
          <w:sz w:val="28"/>
          <w:szCs w:val="28"/>
        </w:rPr>
        <w:t xml:space="preserve">, </w:t>
      </w:r>
    </w:p>
    <w:p w:rsidR="008477E8" w:rsidRPr="001B4E02" w:rsidRDefault="008477E8" w:rsidP="008477E8">
      <w:pPr>
        <w:jc w:val="both"/>
        <w:rPr>
          <w:b/>
          <w:sz w:val="28"/>
          <w:szCs w:val="28"/>
        </w:rPr>
      </w:pPr>
      <w:r w:rsidRPr="001B4E02">
        <w:rPr>
          <w:b/>
          <w:sz w:val="28"/>
          <w:szCs w:val="28"/>
        </w:rPr>
        <w:t>Используемые формы и методы контрольно-аналитической деятельности.</w:t>
      </w:r>
    </w:p>
    <w:p w:rsidR="008477E8" w:rsidRPr="001B4E02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1B4E02">
        <w:rPr>
          <w:sz w:val="28"/>
          <w:szCs w:val="28"/>
        </w:rPr>
        <w:t>Статистическая отчетность классных руководителей.</w:t>
      </w:r>
    </w:p>
    <w:p w:rsidR="00454201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454201">
        <w:rPr>
          <w:sz w:val="28"/>
          <w:szCs w:val="28"/>
        </w:rPr>
        <w:t>Протоколы экзаменов</w:t>
      </w:r>
      <w:r w:rsidR="00454201">
        <w:rPr>
          <w:sz w:val="28"/>
          <w:szCs w:val="28"/>
        </w:rPr>
        <w:t>.</w:t>
      </w:r>
      <w:r w:rsidRPr="00454201">
        <w:rPr>
          <w:sz w:val="28"/>
          <w:szCs w:val="28"/>
        </w:rPr>
        <w:t xml:space="preserve"> </w:t>
      </w:r>
    </w:p>
    <w:p w:rsidR="008477E8" w:rsidRPr="00454201" w:rsidRDefault="008477E8" w:rsidP="008477E8">
      <w:pPr>
        <w:numPr>
          <w:ilvl w:val="0"/>
          <w:numId w:val="3"/>
        </w:numPr>
        <w:jc w:val="both"/>
        <w:rPr>
          <w:sz w:val="28"/>
          <w:szCs w:val="28"/>
        </w:rPr>
      </w:pPr>
      <w:r w:rsidRPr="00454201">
        <w:rPr>
          <w:sz w:val="28"/>
          <w:szCs w:val="28"/>
        </w:rPr>
        <w:t>Оценка результата образованности выпускников.</w:t>
      </w:r>
    </w:p>
    <w:p w:rsidR="008477E8" w:rsidRPr="001B4E02" w:rsidRDefault="008477E8" w:rsidP="008477E8">
      <w:pPr>
        <w:ind w:left="720"/>
        <w:jc w:val="both"/>
        <w:rPr>
          <w:sz w:val="28"/>
          <w:szCs w:val="28"/>
        </w:rPr>
      </w:pP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Вопросы особенностей итоговой аттестации выпускников в 201</w:t>
      </w:r>
      <w:r w:rsidR="00AB68AC">
        <w:rPr>
          <w:sz w:val="28"/>
          <w:szCs w:val="28"/>
        </w:rPr>
        <w:t>7</w:t>
      </w:r>
      <w:r w:rsidRPr="001B4E02">
        <w:rPr>
          <w:sz w:val="28"/>
          <w:szCs w:val="28"/>
        </w:rPr>
        <w:t xml:space="preserve">г.  рассматривались на педагогических советах. В протоколах  зафиксированы вопросы об особенностях проведения ГИА, о претендентах на медали,  о выборе количества экзаменов и перечне предметов для сдачи экзаменов по </w:t>
      </w:r>
      <w:r w:rsidRPr="001B4E02">
        <w:rPr>
          <w:sz w:val="28"/>
          <w:szCs w:val="28"/>
        </w:rPr>
        <w:lastRenderedPageBreak/>
        <w:t xml:space="preserve">выбору, об организации ГИА в щадящем режиме. На совещаниях при </w:t>
      </w:r>
      <w:r w:rsidR="00681CCE" w:rsidRPr="001B4E02">
        <w:rPr>
          <w:sz w:val="28"/>
          <w:szCs w:val="28"/>
        </w:rPr>
        <w:t>директоре</w:t>
      </w:r>
      <w:r w:rsidRPr="001B4E02">
        <w:rPr>
          <w:sz w:val="28"/>
          <w:szCs w:val="28"/>
        </w:rPr>
        <w:t xml:space="preserve">, заседаниях </w:t>
      </w:r>
      <w:r w:rsidR="00292B33" w:rsidRPr="001B4E02">
        <w:rPr>
          <w:sz w:val="28"/>
          <w:szCs w:val="28"/>
        </w:rPr>
        <w:t>школьных методических объединений</w:t>
      </w:r>
      <w:r w:rsidRPr="001B4E02">
        <w:rPr>
          <w:sz w:val="28"/>
          <w:szCs w:val="28"/>
        </w:rPr>
        <w:t xml:space="preserve"> были рассмотрены вопросы организации и проведения </w:t>
      </w:r>
      <w:r w:rsidR="00292B33" w:rsidRPr="001B4E02">
        <w:rPr>
          <w:sz w:val="28"/>
          <w:szCs w:val="28"/>
        </w:rPr>
        <w:t>государст</w:t>
      </w:r>
      <w:r w:rsidR="00454201">
        <w:rPr>
          <w:sz w:val="28"/>
          <w:szCs w:val="28"/>
        </w:rPr>
        <w:t>венной (итоговой) аттестации вып</w:t>
      </w:r>
      <w:r w:rsidR="00292B33" w:rsidRPr="001B4E02">
        <w:rPr>
          <w:sz w:val="28"/>
          <w:szCs w:val="28"/>
        </w:rPr>
        <w:t>ускников 9-х классов</w:t>
      </w:r>
      <w:r w:rsidR="00454201">
        <w:rPr>
          <w:sz w:val="28"/>
          <w:szCs w:val="28"/>
        </w:rPr>
        <w:t xml:space="preserve"> в форме ОГЭ и ГВЭ</w:t>
      </w:r>
      <w:r w:rsidR="00292B33" w:rsidRPr="001B4E02">
        <w:rPr>
          <w:sz w:val="28"/>
          <w:szCs w:val="28"/>
        </w:rPr>
        <w:t>, в форме ЕГЭ – для выпускников 11 классов</w:t>
      </w:r>
      <w:r w:rsidRPr="001B4E02">
        <w:rPr>
          <w:sz w:val="28"/>
          <w:szCs w:val="28"/>
        </w:rPr>
        <w:t>. Для обучающихся и их родителей (законных представителей) прошли информационные собрания по ознакомлению с особенностями ГИА 201</w:t>
      </w:r>
      <w:r w:rsidR="00265FAD">
        <w:rPr>
          <w:sz w:val="28"/>
          <w:szCs w:val="28"/>
        </w:rPr>
        <w:t>8</w:t>
      </w:r>
      <w:r w:rsidRPr="001B4E02">
        <w:rPr>
          <w:sz w:val="28"/>
          <w:szCs w:val="28"/>
        </w:rPr>
        <w:t xml:space="preserve"> года,  также информация была размещена на школьном стенде «Итоговая аттестация выпускников», классных уголках «Готовимся к экзамену» и на сайте школы в разделе «</w:t>
      </w:r>
      <w:r w:rsidR="00292B33" w:rsidRPr="001B4E02">
        <w:rPr>
          <w:sz w:val="28"/>
          <w:szCs w:val="28"/>
        </w:rPr>
        <w:t>Г</w:t>
      </w:r>
      <w:r w:rsidRPr="001B4E02">
        <w:rPr>
          <w:sz w:val="28"/>
          <w:szCs w:val="28"/>
        </w:rPr>
        <w:t>осударственная (итоговая) аттестация выпускников. Каждый обучающийся, учитель имел доступ в Интернет во всё время проведения экзаменов для ознакомления с материалами по ЕГЭ, ГИА-9, просмотра результатов и подачи апелляций.</w:t>
      </w:r>
    </w:p>
    <w:p w:rsidR="008477E8" w:rsidRPr="001B4E02" w:rsidRDefault="008477E8" w:rsidP="008477E8">
      <w:pPr>
        <w:pStyle w:val="31"/>
        <w:jc w:val="both"/>
        <w:rPr>
          <w:szCs w:val="28"/>
        </w:rPr>
      </w:pPr>
      <w:r w:rsidRPr="001B4E02">
        <w:rPr>
          <w:szCs w:val="28"/>
        </w:rPr>
        <w:t xml:space="preserve">            Расписание ЕГЭ  и ГИА-9 </w:t>
      </w:r>
      <w:r w:rsidR="00454201">
        <w:rPr>
          <w:szCs w:val="28"/>
        </w:rPr>
        <w:t>было утверждено Рособрнадзором</w:t>
      </w:r>
      <w:r w:rsidRPr="001B4E02">
        <w:rPr>
          <w:szCs w:val="28"/>
        </w:rPr>
        <w:t>.  В школе были организованы консультации по всем предметам перед экзаменами и подаче апелляций после экзаменов.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</w:p>
    <w:p w:rsidR="008477E8" w:rsidRPr="001B4E02" w:rsidRDefault="008477E8" w:rsidP="008477E8">
      <w:pPr>
        <w:pStyle w:val="a5"/>
        <w:rPr>
          <w:b w:val="0"/>
          <w:szCs w:val="28"/>
        </w:rPr>
      </w:pPr>
      <w:r w:rsidRPr="001B4E02">
        <w:rPr>
          <w:b w:val="0"/>
          <w:szCs w:val="28"/>
        </w:rPr>
        <w:t xml:space="preserve">              </w:t>
      </w:r>
    </w:p>
    <w:p w:rsidR="008477E8" w:rsidRPr="001B4E02" w:rsidRDefault="00206501" w:rsidP="008477E8">
      <w:pPr>
        <w:pStyle w:val="a5"/>
        <w:jc w:val="both"/>
        <w:rPr>
          <w:szCs w:val="28"/>
        </w:rPr>
      </w:pPr>
      <w:r>
        <w:rPr>
          <w:szCs w:val="28"/>
        </w:rPr>
        <w:t>2</w:t>
      </w:r>
      <w:r w:rsidR="008477E8" w:rsidRPr="001B4E02">
        <w:rPr>
          <w:szCs w:val="28"/>
        </w:rPr>
        <w:t>. Характеристика системы.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 Муниципальное бюджетное общеобразовательное учреждение </w:t>
      </w:r>
      <w:r w:rsidR="00492DEE">
        <w:rPr>
          <w:sz w:val="28"/>
          <w:szCs w:val="28"/>
        </w:rPr>
        <w:t>«Ш</w:t>
      </w:r>
      <w:r w:rsidRPr="001B4E02">
        <w:rPr>
          <w:sz w:val="28"/>
          <w:szCs w:val="28"/>
        </w:rPr>
        <w:t xml:space="preserve">кола № </w:t>
      </w:r>
      <w:r w:rsidR="00FA67A5" w:rsidRPr="001B4E02">
        <w:rPr>
          <w:sz w:val="28"/>
          <w:szCs w:val="28"/>
        </w:rPr>
        <w:t xml:space="preserve">32 имени «Молодой гвардии» </w:t>
      </w:r>
      <w:r w:rsidRPr="001B4E02">
        <w:rPr>
          <w:sz w:val="28"/>
          <w:szCs w:val="28"/>
        </w:rPr>
        <w:t xml:space="preserve">реализует  программы начального общего, основного общего образования, среднего (полного) общего образования, в том числе обеспечивающие </w:t>
      </w:r>
      <w:r w:rsidR="00265FAD">
        <w:rPr>
          <w:sz w:val="28"/>
          <w:szCs w:val="28"/>
        </w:rPr>
        <w:t>социально-гуманитарный</w:t>
      </w:r>
      <w:r w:rsidR="00FA67A5" w:rsidRPr="001B4E02">
        <w:rPr>
          <w:sz w:val="28"/>
          <w:szCs w:val="28"/>
        </w:rPr>
        <w:t xml:space="preserve"> профиль в 10-11 классах</w:t>
      </w:r>
      <w:r w:rsidRPr="001B4E02">
        <w:rPr>
          <w:sz w:val="28"/>
          <w:szCs w:val="28"/>
        </w:rPr>
        <w:t>.</w:t>
      </w:r>
    </w:p>
    <w:p w:rsidR="008477E8" w:rsidRPr="001B4E02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Учебный план в выпускных в 9-х, 11-х классах был выполнен на 100 %. Все лицензионные условия соблюдены.</w:t>
      </w:r>
    </w:p>
    <w:p w:rsidR="008477E8" w:rsidRPr="001B4E02" w:rsidRDefault="008477E8" w:rsidP="00D44154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В ходе аттестации выпускников 9-х классов были заняты </w:t>
      </w:r>
      <w:r w:rsidR="00D44154">
        <w:rPr>
          <w:sz w:val="28"/>
          <w:szCs w:val="28"/>
        </w:rPr>
        <w:t>23</w:t>
      </w:r>
      <w:r w:rsidR="0097079D">
        <w:rPr>
          <w:sz w:val="28"/>
          <w:szCs w:val="28"/>
        </w:rPr>
        <w:t xml:space="preserve"> </w:t>
      </w:r>
      <w:r w:rsidRPr="001B4E02">
        <w:rPr>
          <w:sz w:val="28"/>
          <w:szCs w:val="28"/>
        </w:rPr>
        <w:t>педагог</w:t>
      </w:r>
      <w:r w:rsidR="0097079D">
        <w:rPr>
          <w:sz w:val="28"/>
          <w:szCs w:val="28"/>
        </w:rPr>
        <w:t>а</w:t>
      </w:r>
      <w:r w:rsidRPr="001B4E02">
        <w:rPr>
          <w:sz w:val="28"/>
          <w:szCs w:val="28"/>
        </w:rPr>
        <w:t xml:space="preserve"> (высшей категории – </w:t>
      </w:r>
      <w:r w:rsidR="00265FAD">
        <w:rPr>
          <w:sz w:val="28"/>
          <w:szCs w:val="28"/>
        </w:rPr>
        <w:t>20</w:t>
      </w:r>
      <w:r w:rsidRPr="001B4E02">
        <w:rPr>
          <w:sz w:val="28"/>
          <w:szCs w:val="28"/>
        </w:rPr>
        <w:t xml:space="preserve">, первой – </w:t>
      </w:r>
      <w:r w:rsidR="00265FAD">
        <w:rPr>
          <w:sz w:val="28"/>
          <w:szCs w:val="28"/>
        </w:rPr>
        <w:t>3</w:t>
      </w:r>
      <w:r w:rsidR="00AB68AC">
        <w:rPr>
          <w:sz w:val="28"/>
          <w:szCs w:val="28"/>
        </w:rPr>
        <w:t>).</w:t>
      </w:r>
    </w:p>
    <w:p w:rsidR="008477E8" w:rsidRPr="001B4E02" w:rsidRDefault="008477E8" w:rsidP="00D44154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  В подготовке обучающихся к ЕГЭ были заняты </w:t>
      </w:r>
      <w:r w:rsidR="00E74984">
        <w:rPr>
          <w:sz w:val="28"/>
          <w:szCs w:val="28"/>
        </w:rPr>
        <w:t>9</w:t>
      </w:r>
      <w:r w:rsidR="001B4E02">
        <w:rPr>
          <w:sz w:val="28"/>
          <w:szCs w:val="28"/>
        </w:rPr>
        <w:t xml:space="preserve"> учителей (высшей категории –</w:t>
      </w:r>
      <w:r w:rsidR="00265FAD">
        <w:rPr>
          <w:sz w:val="28"/>
          <w:szCs w:val="28"/>
        </w:rPr>
        <w:t>9</w:t>
      </w:r>
      <w:r w:rsidR="001B4E02">
        <w:rPr>
          <w:sz w:val="28"/>
          <w:szCs w:val="28"/>
        </w:rPr>
        <w:t>,</w:t>
      </w:r>
      <w:r w:rsidRPr="001B4E02">
        <w:rPr>
          <w:sz w:val="28"/>
          <w:szCs w:val="28"/>
        </w:rPr>
        <w:t xml:space="preserve"> первой </w:t>
      </w:r>
      <w:r w:rsidR="00265FAD">
        <w:rPr>
          <w:sz w:val="28"/>
          <w:szCs w:val="28"/>
        </w:rPr>
        <w:t>1</w:t>
      </w:r>
      <w:r w:rsidRPr="001B4E02">
        <w:rPr>
          <w:sz w:val="28"/>
          <w:szCs w:val="28"/>
        </w:rPr>
        <w:t>).</w:t>
      </w:r>
    </w:p>
    <w:p w:rsidR="00C5424F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В ходе итоговой аттестации следует отметить достаточный уровень профессионализма учителей для создания благоприятных условий деятельности выпускников, для полного их самораскрытия, о чем свидетельствует отсутствие конфликтных ситуаций на экзаменах.</w:t>
      </w:r>
    </w:p>
    <w:p w:rsidR="00265FAD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На методических объединениях учителей-предметников были рассмотрены вопросы подготовки к ГИА-9 и ЕГЭ: методические особенности подготовки и проведения ГИА-9 по русскому языку и математике, результаты</w:t>
      </w:r>
      <w:r w:rsidR="00C5424F">
        <w:rPr>
          <w:sz w:val="28"/>
          <w:szCs w:val="28"/>
        </w:rPr>
        <w:t xml:space="preserve"> </w:t>
      </w:r>
      <w:r w:rsidRPr="001B4E02">
        <w:rPr>
          <w:sz w:val="28"/>
          <w:szCs w:val="28"/>
        </w:rPr>
        <w:t xml:space="preserve"> ЕГЭ 201</w:t>
      </w:r>
      <w:r w:rsidR="00265FAD">
        <w:rPr>
          <w:sz w:val="28"/>
          <w:szCs w:val="28"/>
        </w:rPr>
        <w:t xml:space="preserve">7 </w:t>
      </w:r>
      <w:r w:rsidRPr="001B4E02">
        <w:rPr>
          <w:sz w:val="28"/>
          <w:szCs w:val="28"/>
        </w:rPr>
        <w:t xml:space="preserve">г. </w:t>
      </w:r>
      <w:r w:rsidR="00C1611C">
        <w:rPr>
          <w:sz w:val="28"/>
          <w:szCs w:val="28"/>
        </w:rPr>
        <w:t xml:space="preserve">особенности проведения устной части русского языка в 9 классе </w:t>
      </w:r>
      <w:r w:rsidRPr="001B4E02">
        <w:rPr>
          <w:sz w:val="28"/>
          <w:szCs w:val="28"/>
        </w:rPr>
        <w:t>и особенности проведения ЕГЭ в 201</w:t>
      </w:r>
      <w:r w:rsidR="00265FAD">
        <w:rPr>
          <w:sz w:val="28"/>
          <w:szCs w:val="28"/>
        </w:rPr>
        <w:t xml:space="preserve">8 </w:t>
      </w:r>
      <w:r w:rsidRPr="001B4E02">
        <w:rPr>
          <w:sz w:val="28"/>
          <w:szCs w:val="28"/>
        </w:rPr>
        <w:t xml:space="preserve">г., </w:t>
      </w:r>
      <w:r w:rsidR="00E74984">
        <w:rPr>
          <w:sz w:val="28"/>
          <w:szCs w:val="28"/>
        </w:rPr>
        <w:t xml:space="preserve"> </w:t>
      </w:r>
      <w:r w:rsidRPr="001B4E02">
        <w:rPr>
          <w:sz w:val="28"/>
          <w:szCs w:val="28"/>
        </w:rPr>
        <w:t xml:space="preserve">особенности применения тестовых форм контроля знаний на уроках, итоги </w:t>
      </w:r>
      <w:r w:rsidR="00E74984">
        <w:rPr>
          <w:sz w:val="28"/>
          <w:szCs w:val="28"/>
        </w:rPr>
        <w:t xml:space="preserve"> РТ</w:t>
      </w:r>
      <w:r w:rsidRPr="001B4E02">
        <w:rPr>
          <w:sz w:val="28"/>
          <w:szCs w:val="28"/>
        </w:rPr>
        <w:t xml:space="preserve"> по рус</w:t>
      </w:r>
      <w:r w:rsidR="00EA00F5">
        <w:rPr>
          <w:sz w:val="28"/>
          <w:szCs w:val="28"/>
        </w:rPr>
        <w:t>скому языку, математике</w:t>
      </w:r>
      <w:r w:rsidR="00265FAD">
        <w:rPr>
          <w:sz w:val="28"/>
          <w:szCs w:val="28"/>
        </w:rPr>
        <w:t xml:space="preserve">, обществознанию, физике в 11 классе и по </w:t>
      </w:r>
      <w:r w:rsidR="00265FAD" w:rsidRPr="001B4E02">
        <w:rPr>
          <w:sz w:val="28"/>
          <w:szCs w:val="28"/>
        </w:rPr>
        <w:t>рус</w:t>
      </w:r>
      <w:r w:rsidR="00265FAD">
        <w:rPr>
          <w:sz w:val="28"/>
          <w:szCs w:val="28"/>
        </w:rPr>
        <w:t>скому языку, математике, обществознанию в 9 классе</w:t>
      </w:r>
      <w:r w:rsidR="00EA00F5">
        <w:rPr>
          <w:sz w:val="28"/>
          <w:szCs w:val="28"/>
        </w:rPr>
        <w:t xml:space="preserve">. </w:t>
      </w:r>
    </w:p>
    <w:p w:rsidR="008477E8" w:rsidRPr="001B4E02" w:rsidRDefault="00265FAD" w:rsidP="00847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Учителя </w:t>
      </w:r>
      <w:r w:rsidR="008477E8" w:rsidRPr="001B4E02">
        <w:rPr>
          <w:sz w:val="28"/>
          <w:szCs w:val="28"/>
        </w:rPr>
        <w:t xml:space="preserve"> </w:t>
      </w:r>
      <w:r>
        <w:rPr>
          <w:sz w:val="28"/>
          <w:szCs w:val="28"/>
        </w:rPr>
        <w:t>Довженко А.А.</w:t>
      </w:r>
      <w:r w:rsidR="00D44154">
        <w:rPr>
          <w:sz w:val="28"/>
          <w:szCs w:val="28"/>
        </w:rPr>
        <w:t>, Шумилкина Л.М.</w:t>
      </w:r>
      <w:r w:rsidR="00E749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Лучко Т.В., Полуян Е.В., Шахбарян С.З. </w:t>
      </w:r>
      <w:r w:rsidR="008477E8" w:rsidRPr="001B4E02">
        <w:rPr>
          <w:sz w:val="28"/>
          <w:szCs w:val="28"/>
        </w:rPr>
        <w:t>организовал</w:t>
      </w:r>
      <w:r w:rsidR="00EA00F5">
        <w:rPr>
          <w:sz w:val="28"/>
          <w:szCs w:val="28"/>
        </w:rPr>
        <w:t>и</w:t>
      </w:r>
      <w:r>
        <w:rPr>
          <w:sz w:val="28"/>
          <w:szCs w:val="28"/>
        </w:rPr>
        <w:t xml:space="preserve"> для </w:t>
      </w:r>
      <w:r w:rsidR="008477E8" w:rsidRPr="001B4E02">
        <w:rPr>
          <w:sz w:val="28"/>
          <w:szCs w:val="28"/>
        </w:rPr>
        <w:t xml:space="preserve"> выпускников регулярные консультац</w:t>
      </w:r>
      <w:r w:rsidR="00D44154">
        <w:rPr>
          <w:sz w:val="28"/>
          <w:szCs w:val="28"/>
        </w:rPr>
        <w:t xml:space="preserve">ии по выполнению заданий 2 части </w:t>
      </w:r>
      <w:r w:rsidR="008477E8" w:rsidRPr="001B4E02">
        <w:rPr>
          <w:sz w:val="28"/>
          <w:szCs w:val="28"/>
        </w:rPr>
        <w:t xml:space="preserve">   экзамена по русскому языку</w:t>
      </w:r>
      <w:r>
        <w:rPr>
          <w:sz w:val="28"/>
          <w:szCs w:val="28"/>
        </w:rPr>
        <w:t xml:space="preserve"> и математике</w:t>
      </w:r>
      <w:r w:rsidR="008477E8" w:rsidRPr="001B4E02">
        <w:rPr>
          <w:sz w:val="28"/>
          <w:szCs w:val="28"/>
        </w:rPr>
        <w:t xml:space="preserve">. </w:t>
      </w:r>
    </w:p>
    <w:p w:rsidR="008477E8" w:rsidRPr="001B4E02" w:rsidRDefault="002918F1" w:rsidP="00BA5E56">
      <w:pPr>
        <w:jc w:val="both"/>
        <w:rPr>
          <w:szCs w:val="28"/>
        </w:rPr>
      </w:pPr>
      <w:r>
        <w:rPr>
          <w:sz w:val="28"/>
          <w:szCs w:val="28"/>
        </w:rPr>
        <w:lastRenderedPageBreak/>
        <w:t>Учителя-предметники</w:t>
      </w:r>
      <w:r w:rsidR="00265FA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65FAD">
        <w:rPr>
          <w:sz w:val="28"/>
          <w:szCs w:val="28"/>
        </w:rPr>
        <w:t xml:space="preserve">Егорова Н.А., Мельник О.В., Ефремова М.О., Котовская И.С., Макиевская И.С., Сергунина Е.А., Смирнова Ю.В., </w:t>
      </w:r>
      <w:r>
        <w:rPr>
          <w:sz w:val="28"/>
          <w:szCs w:val="28"/>
        </w:rPr>
        <w:t>Довженко А.А.,</w:t>
      </w:r>
      <w:r w:rsidR="00265FAD">
        <w:rPr>
          <w:sz w:val="28"/>
          <w:szCs w:val="28"/>
        </w:rPr>
        <w:t xml:space="preserve"> </w:t>
      </w:r>
      <w:r w:rsidR="00D44154">
        <w:rPr>
          <w:sz w:val="28"/>
          <w:szCs w:val="28"/>
        </w:rPr>
        <w:t xml:space="preserve">Нестеренко Р.Л., Шумилкина Л.М. </w:t>
      </w:r>
      <w:r>
        <w:rPr>
          <w:sz w:val="28"/>
          <w:szCs w:val="28"/>
        </w:rPr>
        <w:t xml:space="preserve"> Шахбарян С.З., Лучко </w:t>
      </w:r>
      <w:r w:rsidR="00D44154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8477E8" w:rsidRPr="001B4E02">
        <w:rPr>
          <w:sz w:val="28"/>
          <w:szCs w:val="28"/>
        </w:rPr>
        <w:t xml:space="preserve">были включены в состав муниципальных экспертных комиссий по проверке заданий </w:t>
      </w:r>
      <w:r w:rsidR="00C5424F">
        <w:rPr>
          <w:sz w:val="28"/>
          <w:szCs w:val="28"/>
        </w:rPr>
        <w:t>ГИА-9</w:t>
      </w:r>
      <w:r w:rsidR="008477E8" w:rsidRPr="001B4E02">
        <w:rPr>
          <w:sz w:val="28"/>
          <w:szCs w:val="28"/>
        </w:rPr>
        <w:t xml:space="preserve">. </w:t>
      </w:r>
    </w:p>
    <w:p w:rsidR="008477E8" w:rsidRPr="001B4E02" w:rsidRDefault="008477E8" w:rsidP="008477E8">
      <w:pPr>
        <w:pStyle w:val="a5"/>
        <w:jc w:val="both"/>
        <w:rPr>
          <w:szCs w:val="28"/>
        </w:rPr>
      </w:pPr>
    </w:p>
    <w:p w:rsidR="008477E8" w:rsidRPr="001B4E02" w:rsidRDefault="00BA5E56" w:rsidP="008477E8">
      <w:pPr>
        <w:pStyle w:val="a5"/>
        <w:jc w:val="both"/>
        <w:rPr>
          <w:szCs w:val="28"/>
        </w:rPr>
      </w:pPr>
      <w:r>
        <w:rPr>
          <w:szCs w:val="28"/>
        </w:rPr>
        <w:t>3</w:t>
      </w:r>
      <w:r w:rsidR="008477E8" w:rsidRPr="001B4E02">
        <w:rPr>
          <w:szCs w:val="28"/>
        </w:rPr>
        <w:t>. Обеспечение государственной (итоговой) аттестации.</w:t>
      </w:r>
    </w:p>
    <w:p w:rsidR="008477E8" w:rsidRPr="001B4E02" w:rsidRDefault="008477E8" w:rsidP="008477E8">
      <w:pPr>
        <w:ind w:firstLine="993"/>
        <w:jc w:val="both"/>
        <w:rPr>
          <w:b/>
          <w:bCs/>
          <w:sz w:val="28"/>
          <w:szCs w:val="28"/>
        </w:rPr>
      </w:pPr>
      <w:r w:rsidRPr="001B4E02">
        <w:rPr>
          <w:b/>
          <w:bCs/>
          <w:sz w:val="28"/>
          <w:szCs w:val="28"/>
        </w:rPr>
        <w:t>Основные образовательные задачи текущего года:</w:t>
      </w:r>
    </w:p>
    <w:p w:rsidR="008477E8" w:rsidRPr="001B4E02" w:rsidRDefault="008477E8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 w:rsidRPr="001B4E02">
        <w:rPr>
          <w:sz w:val="28"/>
          <w:szCs w:val="28"/>
        </w:rPr>
        <w:t>Обеспечить дальнейший рост качества обучения школьников через развитие у них устойчивых познавательных интересов, творческих способностей. Обеспечить реализацию прав школьников на качественное образование.</w:t>
      </w:r>
    </w:p>
    <w:p w:rsidR="008477E8" w:rsidRPr="001B4E02" w:rsidRDefault="00E44757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7E8" w:rsidRPr="001B4E02">
        <w:rPr>
          <w:sz w:val="28"/>
          <w:szCs w:val="28"/>
        </w:rPr>
        <w:t xml:space="preserve"> Оказывать своевременную психолого-педагогическую поддержку  учащимся, динамично влияя на путь их самореализации и самоопределения.</w:t>
      </w:r>
    </w:p>
    <w:p w:rsidR="008477E8" w:rsidRPr="001B4E02" w:rsidRDefault="008477E8" w:rsidP="008477E8">
      <w:pPr>
        <w:numPr>
          <w:ilvl w:val="0"/>
          <w:numId w:val="4"/>
        </w:numPr>
        <w:tabs>
          <w:tab w:val="num" w:pos="0"/>
        </w:tabs>
        <w:ind w:left="0" w:firstLine="993"/>
        <w:jc w:val="both"/>
        <w:rPr>
          <w:sz w:val="28"/>
          <w:szCs w:val="28"/>
        </w:rPr>
      </w:pPr>
      <w:r w:rsidRPr="001B4E02">
        <w:rPr>
          <w:sz w:val="28"/>
          <w:szCs w:val="28"/>
        </w:rPr>
        <w:t>Развивать управленческие навыки педагогов, обеспечивая их устойчивую общеинформационную и профессиональную компетентность при проведении итоговой аттестации в новой форме.</w:t>
      </w:r>
    </w:p>
    <w:p w:rsidR="008477E8" w:rsidRPr="001B4E02" w:rsidRDefault="008477E8" w:rsidP="008477E8">
      <w:pPr>
        <w:pStyle w:val="a5"/>
        <w:ind w:right="424" w:firstLine="993"/>
        <w:jc w:val="both"/>
        <w:rPr>
          <w:szCs w:val="28"/>
        </w:rPr>
      </w:pPr>
      <w:r w:rsidRPr="001B4E02">
        <w:rPr>
          <w:szCs w:val="28"/>
        </w:rPr>
        <w:t xml:space="preserve">В </w:t>
      </w:r>
      <w:r w:rsidR="00840F15">
        <w:rPr>
          <w:szCs w:val="28"/>
        </w:rPr>
        <w:t>2017-2018</w:t>
      </w:r>
      <w:r w:rsidRPr="001B4E02">
        <w:rPr>
          <w:szCs w:val="28"/>
        </w:rPr>
        <w:t xml:space="preserve"> учебном году на с</w:t>
      </w:r>
      <w:r w:rsidR="00840F15">
        <w:rPr>
          <w:szCs w:val="28"/>
        </w:rPr>
        <w:t>тупени общего образования было 3</w:t>
      </w:r>
      <w:r w:rsidRPr="001B4E02">
        <w:rPr>
          <w:szCs w:val="28"/>
        </w:rPr>
        <w:t xml:space="preserve"> выпускных класса.</w:t>
      </w:r>
    </w:p>
    <w:p w:rsidR="008477E8" w:rsidRPr="001B4E02" w:rsidRDefault="00840F15" w:rsidP="008477E8">
      <w:pPr>
        <w:pStyle w:val="a5"/>
        <w:ind w:right="424" w:firstLine="993"/>
        <w:jc w:val="both"/>
        <w:rPr>
          <w:b w:val="0"/>
          <w:szCs w:val="28"/>
        </w:rPr>
      </w:pPr>
      <w:r>
        <w:rPr>
          <w:b w:val="0"/>
          <w:szCs w:val="28"/>
        </w:rPr>
        <w:t>В 9-х классах</w:t>
      </w:r>
      <w:r w:rsidR="00DC4646">
        <w:rPr>
          <w:b w:val="0"/>
          <w:szCs w:val="28"/>
        </w:rPr>
        <w:t xml:space="preserve"> обучалось 76 человек, из них 56 человек (74</w:t>
      </w:r>
      <w:r w:rsidR="008477E8" w:rsidRPr="001B4E02">
        <w:rPr>
          <w:b w:val="0"/>
          <w:szCs w:val="28"/>
        </w:rPr>
        <w:t>%) обучалось в нашей школе с 1 класса.</w:t>
      </w:r>
    </w:p>
    <w:p w:rsidR="008477E8" w:rsidRDefault="00C5424F" w:rsidP="008477E8">
      <w:pPr>
        <w:pStyle w:val="a5"/>
        <w:ind w:right="424" w:firstLine="993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Допущено до экзаменов </w:t>
      </w:r>
      <w:r w:rsidR="00DC4646">
        <w:rPr>
          <w:b w:val="0"/>
          <w:szCs w:val="28"/>
        </w:rPr>
        <w:t>– 74</w:t>
      </w:r>
      <w:r w:rsidR="007479E2">
        <w:rPr>
          <w:b w:val="0"/>
          <w:szCs w:val="28"/>
        </w:rPr>
        <w:t xml:space="preserve"> человек.</w:t>
      </w:r>
    </w:p>
    <w:p w:rsidR="00DC4646" w:rsidRPr="001B4E02" w:rsidRDefault="00DC4646" w:rsidP="008477E8">
      <w:pPr>
        <w:pStyle w:val="a5"/>
        <w:ind w:right="424" w:firstLine="993"/>
        <w:jc w:val="both"/>
        <w:rPr>
          <w:b w:val="0"/>
          <w:szCs w:val="28"/>
        </w:rPr>
      </w:pPr>
      <w:r>
        <w:rPr>
          <w:b w:val="0"/>
          <w:szCs w:val="28"/>
        </w:rPr>
        <w:t>Волкова Д., и Федорова Н. обучающиеся 9 б класса оставлены на повторное обучение по причине многочисленных пропусков и вследствии этого не аттестации по всем предметам учебного плана.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  <w:r w:rsidRPr="001B4E02">
        <w:rPr>
          <w:bCs/>
          <w:szCs w:val="28"/>
        </w:rPr>
        <w:t xml:space="preserve">               </w:t>
      </w:r>
    </w:p>
    <w:p w:rsidR="0047218C" w:rsidRDefault="008477E8" w:rsidP="008477E8">
      <w:pPr>
        <w:jc w:val="both"/>
        <w:rPr>
          <w:sz w:val="28"/>
          <w:szCs w:val="28"/>
        </w:rPr>
      </w:pPr>
      <w:r w:rsidRPr="001B4E02">
        <w:rPr>
          <w:sz w:val="28"/>
          <w:szCs w:val="28"/>
        </w:rPr>
        <w:t xml:space="preserve">               Планируют продолжать обучение в нашей школе  </w:t>
      </w:r>
      <w:r w:rsidR="007479E2">
        <w:rPr>
          <w:sz w:val="28"/>
          <w:szCs w:val="28"/>
        </w:rPr>
        <w:t>1</w:t>
      </w:r>
      <w:r w:rsidR="00DC4646">
        <w:rPr>
          <w:sz w:val="28"/>
          <w:szCs w:val="28"/>
        </w:rPr>
        <w:t>7</w:t>
      </w:r>
      <w:r w:rsidR="00E44757">
        <w:rPr>
          <w:sz w:val="28"/>
          <w:szCs w:val="28"/>
        </w:rPr>
        <w:t xml:space="preserve"> </w:t>
      </w:r>
      <w:r w:rsidR="00C5424F">
        <w:rPr>
          <w:sz w:val="28"/>
          <w:szCs w:val="28"/>
        </w:rPr>
        <w:t>выпускников основной школы,</w:t>
      </w:r>
      <w:r w:rsidR="00DC4646">
        <w:rPr>
          <w:sz w:val="28"/>
          <w:szCs w:val="28"/>
        </w:rPr>
        <w:t xml:space="preserve"> из них 17</w:t>
      </w:r>
      <w:r w:rsidRPr="001B4E02">
        <w:rPr>
          <w:sz w:val="28"/>
          <w:szCs w:val="28"/>
        </w:rPr>
        <w:t xml:space="preserve"> - в классе с углубленным изучением </w:t>
      </w:r>
      <w:r w:rsidR="00E44757">
        <w:rPr>
          <w:sz w:val="28"/>
          <w:szCs w:val="28"/>
        </w:rPr>
        <w:t>учебны</w:t>
      </w:r>
      <w:r w:rsidR="00C5424F">
        <w:rPr>
          <w:sz w:val="28"/>
          <w:szCs w:val="28"/>
        </w:rPr>
        <w:t xml:space="preserve">х предметов </w:t>
      </w:r>
      <w:r w:rsidR="00797CC0">
        <w:rPr>
          <w:sz w:val="28"/>
          <w:szCs w:val="28"/>
        </w:rPr>
        <w:t xml:space="preserve">социально </w:t>
      </w:r>
      <w:r w:rsidR="00797CC0" w:rsidRPr="00797CC0">
        <w:rPr>
          <w:sz w:val="28"/>
          <w:szCs w:val="28"/>
        </w:rPr>
        <w:t xml:space="preserve">- </w:t>
      </w:r>
      <w:r w:rsidR="00C5424F" w:rsidRPr="00797CC0">
        <w:rPr>
          <w:sz w:val="28"/>
          <w:szCs w:val="28"/>
        </w:rPr>
        <w:t>гуманитарного цикла.</w:t>
      </w:r>
      <w:r w:rsidR="00E44757">
        <w:rPr>
          <w:sz w:val="28"/>
          <w:szCs w:val="28"/>
        </w:rPr>
        <w:t xml:space="preserve"> </w:t>
      </w:r>
    </w:p>
    <w:p w:rsidR="008477E8" w:rsidRPr="001B4E02" w:rsidRDefault="008477E8" w:rsidP="008477E8">
      <w:pPr>
        <w:pStyle w:val="a5"/>
        <w:jc w:val="both"/>
        <w:rPr>
          <w:b w:val="0"/>
          <w:szCs w:val="28"/>
        </w:rPr>
      </w:pPr>
      <w:r w:rsidRPr="001B4E02">
        <w:rPr>
          <w:b w:val="0"/>
          <w:szCs w:val="28"/>
        </w:rPr>
        <w:t xml:space="preserve">              Формы проведения экзаменов:  </w:t>
      </w:r>
      <w:r w:rsidR="006B2B10">
        <w:rPr>
          <w:b w:val="0"/>
          <w:szCs w:val="28"/>
        </w:rPr>
        <w:t>ГИА-9</w:t>
      </w:r>
      <w:r w:rsidRPr="001B4E02">
        <w:rPr>
          <w:b w:val="0"/>
          <w:szCs w:val="28"/>
        </w:rPr>
        <w:t>.</w:t>
      </w:r>
    </w:p>
    <w:p w:rsidR="008477E8" w:rsidRDefault="008477E8" w:rsidP="008477E8">
      <w:pPr>
        <w:pStyle w:val="a5"/>
        <w:ind w:firstLine="720"/>
        <w:jc w:val="both"/>
        <w:rPr>
          <w:b w:val="0"/>
          <w:szCs w:val="28"/>
        </w:rPr>
      </w:pPr>
    </w:p>
    <w:p w:rsidR="003D7951" w:rsidRPr="003D7951" w:rsidRDefault="003D7951" w:rsidP="008477E8">
      <w:pPr>
        <w:pStyle w:val="a5"/>
        <w:ind w:firstLine="720"/>
        <w:jc w:val="both"/>
        <w:rPr>
          <w:b w:val="0"/>
          <w:szCs w:val="28"/>
        </w:rPr>
      </w:pPr>
    </w:p>
    <w:p w:rsidR="008477E8" w:rsidRPr="003D7951" w:rsidRDefault="008477E8" w:rsidP="00797CC0">
      <w:pPr>
        <w:jc w:val="center"/>
        <w:rPr>
          <w:b/>
          <w:sz w:val="28"/>
          <w:szCs w:val="28"/>
        </w:rPr>
      </w:pPr>
      <w:r w:rsidRPr="003D7951">
        <w:rPr>
          <w:b/>
          <w:sz w:val="28"/>
          <w:szCs w:val="28"/>
        </w:rPr>
        <w:t>Сравнительная таблица результатов итоговой аттестации выпускников (за 5 лет).</w:t>
      </w:r>
    </w:p>
    <w:tbl>
      <w:tblPr>
        <w:tblpPr w:leftFromText="180" w:rightFromText="180" w:vertAnchor="text" w:horzAnchor="margin" w:tblpY="63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7"/>
        <w:gridCol w:w="1297"/>
        <w:gridCol w:w="1297"/>
        <w:gridCol w:w="1297"/>
        <w:gridCol w:w="1297"/>
      </w:tblGrid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2017-2018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>Выпускников 9 классов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>Допущены до ГИА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>Не допущены до ГИА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>Сдавали в щадящем режиме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>Получили аттестаты об основном общем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Аттестаты с отличием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keepNext/>
              <w:keepLines/>
              <w:jc w:val="both"/>
              <w:outlineLvl w:val="4"/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</w:pP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t xml:space="preserve">Окончили школу на </w:t>
            </w:r>
            <w:r w:rsidRPr="00797CC0">
              <w:rPr>
                <w:rFonts w:eastAsiaTheme="majorEastAsia"/>
                <w:bCs/>
                <w:color w:val="243F60" w:themeColor="accent1" w:themeShade="7F"/>
                <w:sz w:val="24"/>
                <w:szCs w:val="24"/>
                <w:lang w:eastAsia="en-US"/>
              </w:rPr>
              <w:lastRenderedPageBreak/>
              <w:t>«4» и «5»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19</w:t>
            </w:r>
          </w:p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(7/12)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D55943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32</w:t>
            </w:r>
          </w:p>
          <w:p w:rsidR="0068104F" w:rsidRPr="0071425A" w:rsidRDefault="00D55943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(2</w:t>
            </w:r>
            <w:r w:rsidR="0068104F"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/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68104F"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Процент качества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D55943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68104F" w:rsidRPr="00797CC0" w:rsidTr="006D0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Сдали все экзамены на «4» и «5»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34</w:t>
            </w:r>
          </w:p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(5/22)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34</w:t>
            </w:r>
          </w:p>
          <w:p w:rsidR="0068104F" w:rsidRPr="0071425A" w:rsidRDefault="005155C4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(2/3</w:t>
            </w:r>
            <w:r w:rsidR="0068104F"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2)</w:t>
            </w:r>
          </w:p>
        </w:tc>
      </w:tr>
      <w:tr w:rsidR="0068104F" w:rsidRPr="00797CC0" w:rsidTr="006D048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527A45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Процент качества(ОГЭ)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4F" w:rsidRPr="0071425A" w:rsidRDefault="00527A45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68104F" w:rsidRPr="00797CC0" w:rsidTr="00797C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Сдали экзамены на «2»</w:t>
            </w:r>
          </w:p>
          <w:p w:rsidR="0068104F" w:rsidRPr="00797CC0" w:rsidRDefault="0068104F" w:rsidP="0068104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97CC0" w:rsidRDefault="0068104F" w:rsidP="0068104F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97CC0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F" w:rsidRPr="0071425A" w:rsidRDefault="0068104F" w:rsidP="006810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425A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B2B10" w:rsidRDefault="006B2B10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6B2B10" w:rsidRDefault="006B2B10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9322D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8477E8" w:rsidRDefault="008477E8" w:rsidP="008477E8">
      <w:pPr>
        <w:pStyle w:val="a5"/>
        <w:jc w:val="both"/>
        <w:rPr>
          <w:b w:val="0"/>
          <w:szCs w:val="28"/>
        </w:rPr>
      </w:pPr>
      <w:r w:rsidRPr="00C1197A">
        <w:rPr>
          <w:b w:val="0"/>
          <w:szCs w:val="28"/>
        </w:rPr>
        <w:t>Процент учащихся, окончивших основную школу на «4» и «5»</w:t>
      </w:r>
      <w:r w:rsidR="0056353A">
        <w:rPr>
          <w:b w:val="0"/>
          <w:szCs w:val="28"/>
        </w:rPr>
        <w:t xml:space="preserve"> </w:t>
      </w:r>
      <w:r w:rsidRPr="00C1197A">
        <w:rPr>
          <w:b w:val="0"/>
          <w:szCs w:val="28"/>
        </w:rPr>
        <w:t>по сравнению с прошлым годом</w:t>
      </w:r>
      <w:r w:rsidR="00C72A06">
        <w:rPr>
          <w:b w:val="0"/>
          <w:szCs w:val="28"/>
        </w:rPr>
        <w:t xml:space="preserve"> увеличился на 11 %</w:t>
      </w:r>
      <w:r w:rsidRPr="00C1197A">
        <w:rPr>
          <w:b w:val="0"/>
          <w:szCs w:val="28"/>
        </w:rPr>
        <w:t xml:space="preserve">, в основном за счет обучающихся </w:t>
      </w:r>
      <w:r w:rsidR="0056353A">
        <w:rPr>
          <w:b w:val="0"/>
          <w:szCs w:val="28"/>
        </w:rPr>
        <w:t>9 а класса (70</w:t>
      </w:r>
      <w:r w:rsidRPr="00C1197A">
        <w:rPr>
          <w:b w:val="0"/>
          <w:szCs w:val="28"/>
        </w:rPr>
        <w:t>% качества</w:t>
      </w:r>
      <w:r w:rsidR="0056353A">
        <w:rPr>
          <w:b w:val="0"/>
          <w:szCs w:val="28"/>
        </w:rPr>
        <w:t xml:space="preserve"> на экзамене</w:t>
      </w:r>
      <w:r w:rsidRPr="00C1197A">
        <w:rPr>
          <w:b w:val="0"/>
          <w:szCs w:val="28"/>
        </w:rPr>
        <w:t>)</w:t>
      </w:r>
      <w:r w:rsidR="0056353A">
        <w:rPr>
          <w:b w:val="0"/>
          <w:szCs w:val="28"/>
        </w:rPr>
        <w:t>.</w:t>
      </w:r>
      <w:r w:rsidRPr="00C1197A">
        <w:rPr>
          <w:b w:val="0"/>
          <w:szCs w:val="28"/>
        </w:rPr>
        <w:t xml:space="preserve">   Количество отличников в данной параллели - </w:t>
      </w:r>
      <w:r w:rsidR="00C72A06">
        <w:rPr>
          <w:b w:val="0"/>
          <w:szCs w:val="28"/>
        </w:rPr>
        <w:t>2</w:t>
      </w:r>
      <w:r w:rsidRPr="00C1197A">
        <w:rPr>
          <w:b w:val="0"/>
          <w:szCs w:val="28"/>
        </w:rPr>
        <w:t xml:space="preserve">. По сравнению с предыдущими годами это низкий результат. </w:t>
      </w:r>
    </w:p>
    <w:p w:rsidR="0005515D" w:rsidRDefault="0005515D" w:rsidP="0005515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05515D" w:rsidRPr="0005515D" w:rsidRDefault="0005515D" w:rsidP="0005515D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Качество знаний на экзаменах  по сравнению</w:t>
      </w:r>
    </w:p>
    <w:p w:rsidR="0005515D" w:rsidRPr="0005515D" w:rsidRDefault="0005515D" w:rsidP="0005515D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с качеством знаний по итогам года в 9 классе</w:t>
      </w:r>
    </w:p>
    <w:p w:rsidR="0005515D" w:rsidRPr="0005515D" w:rsidRDefault="0005515D" w:rsidP="0005515D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05515D">
        <w:rPr>
          <w:rFonts w:eastAsia="Calibri"/>
          <w:b/>
          <w:sz w:val="28"/>
          <w:szCs w:val="28"/>
          <w:lang w:eastAsia="en-US"/>
        </w:rPr>
        <w:t>2015-2016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459"/>
        <w:gridCol w:w="1442"/>
        <w:gridCol w:w="1106"/>
        <w:gridCol w:w="1134"/>
        <w:gridCol w:w="1949"/>
      </w:tblGrid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по итогам года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на экзаменах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61 %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81 %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Довженко А.А., Шумилкина Л.М.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Математика(алгебра,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геометрия)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41 %</w:t>
            </w:r>
          </w:p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40,5 %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55 %</w:t>
            </w:r>
          </w:p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57 %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Мугу С.А.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Копыт А.Е.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53,5 %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27,8 %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Котовская И.В.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86 %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33 %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Макиевская И.С.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60 %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33,3 %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vanish/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Денисов А.Д.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68 %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Довженко А.А., Шумилкина Л.М.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43 %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Ефремова М.О.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sz w:val="24"/>
                <w:szCs w:val="24"/>
              </w:rPr>
            </w:pPr>
            <w:r w:rsidRPr="0005515D">
              <w:rPr>
                <w:sz w:val="24"/>
                <w:szCs w:val="24"/>
              </w:rPr>
              <w:t>60,5 %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45,4 %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Распопова А.С.,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Мельник О.В.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50,8 %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33,3 %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Купреева В.П.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Петросова А.А</w:t>
            </w:r>
          </w:p>
        </w:tc>
      </w:tr>
    </w:tbl>
    <w:p w:rsidR="0005515D" w:rsidRDefault="0005515D" w:rsidP="008477E8">
      <w:pPr>
        <w:pStyle w:val="a5"/>
        <w:jc w:val="both"/>
        <w:rPr>
          <w:b w:val="0"/>
          <w:szCs w:val="28"/>
        </w:rPr>
      </w:pPr>
    </w:p>
    <w:p w:rsidR="0005515D" w:rsidRPr="0005515D" w:rsidRDefault="0005515D" w:rsidP="0005515D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Качество знаний на экзаменах  по сравнению</w:t>
      </w:r>
    </w:p>
    <w:p w:rsidR="0005515D" w:rsidRPr="0005515D" w:rsidRDefault="0005515D" w:rsidP="0005515D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с качеством знаний по итогам года в 9 классе</w:t>
      </w:r>
    </w:p>
    <w:p w:rsidR="0005515D" w:rsidRPr="0005515D" w:rsidRDefault="0005515D" w:rsidP="0005515D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2016-2017</w:t>
      </w:r>
      <w:r w:rsidRPr="0005515D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459"/>
        <w:gridCol w:w="1442"/>
        <w:gridCol w:w="1106"/>
        <w:gridCol w:w="1134"/>
        <w:gridCol w:w="1949"/>
      </w:tblGrid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по итогам года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на экзаменах</w:t>
            </w:r>
          </w:p>
          <w:p w:rsidR="002728DF" w:rsidRPr="0005515D" w:rsidRDefault="002728DF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61 %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81 %</w:t>
            </w:r>
            <w:r w:rsidR="002728DF" w:rsidRPr="002728DF">
              <w:rPr>
                <w:sz w:val="24"/>
                <w:szCs w:val="24"/>
              </w:rPr>
              <w:t>/72%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D917D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6D0A91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Шепелева А.В.</w:t>
            </w:r>
            <w:r w:rsidR="0005515D" w:rsidRPr="0005515D">
              <w:rPr>
                <w:color w:val="000000"/>
                <w:sz w:val="24"/>
                <w:szCs w:val="24"/>
              </w:rPr>
              <w:t xml:space="preserve">, Шумилкина </w:t>
            </w:r>
            <w:r w:rsidR="0005515D" w:rsidRPr="0005515D">
              <w:rPr>
                <w:color w:val="000000"/>
                <w:sz w:val="24"/>
                <w:szCs w:val="24"/>
              </w:rPr>
              <w:lastRenderedPageBreak/>
              <w:t>Л.М.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lastRenderedPageBreak/>
              <w:t>Математика(алгебра,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геометрия)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41 %</w:t>
            </w:r>
          </w:p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40,5 %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55 %</w:t>
            </w:r>
            <w:r w:rsidR="002728DF" w:rsidRPr="002728DF">
              <w:rPr>
                <w:sz w:val="24"/>
                <w:szCs w:val="24"/>
              </w:rPr>
              <w:t>/72%</w:t>
            </w:r>
          </w:p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57 %</w:t>
            </w:r>
            <w:r w:rsidR="002728DF" w:rsidRPr="002728DF">
              <w:rPr>
                <w:sz w:val="24"/>
                <w:szCs w:val="24"/>
              </w:rPr>
              <w:t>/66%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D917D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Мугу С.А.</w:t>
            </w:r>
          </w:p>
          <w:p w:rsidR="0005515D" w:rsidRPr="0005515D" w:rsidRDefault="005B3183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Шахбарян С.З.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53,5 %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27,8 %</w:t>
            </w:r>
            <w:r w:rsidR="002728DF" w:rsidRPr="002728DF">
              <w:rPr>
                <w:sz w:val="24"/>
                <w:szCs w:val="24"/>
              </w:rPr>
              <w:t>/85%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Котовская И.В.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86 %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33 %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66388B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66388B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Макиевская И.С.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60 %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33,3 %</w:t>
            </w:r>
            <w:r w:rsidR="002728DF" w:rsidRPr="002728DF">
              <w:rPr>
                <w:sz w:val="24"/>
                <w:szCs w:val="24"/>
              </w:rPr>
              <w:t>/50%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vanish/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Денисов А.Д.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68 %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100 %</w:t>
            </w:r>
            <w:r w:rsidR="002728DF" w:rsidRPr="002728DF">
              <w:rPr>
                <w:sz w:val="24"/>
                <w:szCs w:val="24"/>
              </w:rPr>
              <w:t>/100%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6D0A91" w:rsidP="000551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Шепелева А.В.</w:t>
            </w:r>
            <w:r w:rsidR="0005515D" w:rsidRPr="0005515D">
              <w:rPr>
                <w:color w:val="000000"/>
                <w:sz w:val="24"/>
                <w:szCs w:val="24"/>
              </w:rPr>
              <w:t>, Шумилкина Л.М.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43 %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100 %</w:t>
            </w:r>
            <w:r w:rsidR="002728DF" w:rsidRPr="002728DF">
              <w:rPr>
                <w:sz w:val="24"/>
                <w:szCs w:val="24"/>
              </w:rPr>
              <w:t>/100%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0D0EDB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27631A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Ефремова М.О.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60,5 %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45,4 %</w:t>
            </w:r>
            <w:r w:rsidR="002728DF" w:rsidRPr="002728DF">
              <w:rPr>
                <w:sz w:val="24"/>
                <w:szCs w:val="24"/>
              </w:rPr>
              <w:t>/70%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66388B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66388B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5B3183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Матроницкая</w:t>
            </w:r>
            <w:r w:rsidR="0005515D" w:rsidRPr="0005515D">
              <w:rPr>
                <w:color w:val="000000"/>
                <w:sz w:val="24"/>
                <w:szCs w:val="24"/>
              </w:rPr>
              <w:t xml:space="preserve"> А.С.,</w:t>
            </w:r>
          </w:p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Мельник О.В.</w:t>
            </w:r>
          </w:p>
        </w:tc>
      </w:tr>
      <w:tr w:rsidR="00E908B8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05515D" w:rsidRDefault="00E908B8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2728DF" w:rsidRDefault="00E908B8" w:rsidP="00055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2728DF" w:rsidRDefault="002728DF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0/13%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8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8" w:rsidRPr="0005515D" w:rsidRDefault="00E908B8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Салмин В.В.</w:t>
            </w:r>
          </w:p>
        </w:tc>
      </w:tr>
      <w:tr w:rsidR="0005515D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515D" w:rsidRPr="0005515D" w:rsidRDefault="0005515D" w:rsidP="0005515D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50,8 %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2728DF" w:rsidRDefault="0005515D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33,3 %</w:t>
            </w:r>
            <w:r w:rsidR="002728DF" w:rsidRPr="002728DF">
              <w:rPr>
                <w:sz w:val="24"/>
                <w:szCs w:val="24"/>
              </w:rPr>
              <w:t>/72%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5D" w:rsidRPr="0005515D" w:rsidRDefault="006D0A91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6D0A91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5D" w:rsidRPr="0005515D" w:rsidRDefault="0005515D" w:rsidP="005B3183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Купреева В.П.</w:t>
            </w:r>
          </w:p>
        </w:tc>
      </w:tr>
      <w:tr w:rsidR="00E908B8" w:rsidRPr="0005515D" w:rsidTr="00D917D8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05515D" w:rsidRDefault="00E908B8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2728DF" w:rsidRDefault="00E908B8" w:rsidP="00055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2728DF" w:rsidRDefault="002728DF" w:rsidP="0005515D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0/100%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B8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8" w:rsidRPr="0005515D" w:rsidRDefault="00E908B8" w:rsidP="00055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B8" w:rsidRPr="0005515D" w:rsidRDefault="00E908B8" w:rsidP="000551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Сергунина Е.А.</w:t>
            </w:r>
          </w:p>
        </w:tc>
      </w:tr>
    </w:tbl>
    <w:p w:rsidR="0005515D" w:rsidRDefault="0005515D" w:rsidP="008477E8">
      <w:pPr>
        <w:pStyle w:val="a5"/>
        <w:jc w:val="both"/>
        <w:rPr>
          <w:b w:val="0"/>
          <w:szCs w:val="28"/>
        </w:rPr>
      </w:pPr>
    </w:p>
    <w:p w:rsidR="00070BD7" w:rsidRPr="0005515D" w:rsidRDefault="00070BD7" w:rsidP="00070BD7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Качество знаний на экзаменах  по сравнению</w:t>
      </w:r>
    </w:p>
    <w:p w:rsidR="00070BD7" w:rsidRPr="0005515D" w:rsidRDefault="00070BD7" w:rsidP="00070BD7">
      <w:pPr>
        <w:ind w:left="720" w:hanging="360"/>
        <w:jc w:val="center"/>
        <w:rPr>
          <w:b/>
          <w:color w:val="000000"/>
          <w:sz w:val="28"/>
          <w:szCs w:val="28"/>
        </w:rPr>
      </w:pPr>
      <w:r w:rsidRPr="0005515D">
        <w:rPr>
          <w:b/>
          <w:color w:val="000000"/>
          <w:sz w:val="28"/>
          <w:szCs w:val="28"/>
        </w:rPr>
        <w:t>с качеством знаний по итогам года в 9 классе</w:t>
      </w:r>
    </w:p>
    <w:p w:rsidR="00070BD7" w:rsidRPr="0005515D" w:rsidRDefault="00070BD7" w:rsidP="00070BD7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2017-2018 </w:t>
      </w:r>
      <w:r w:rsidRPr="0005515D">
        <w:rPr>
          <w:rFonts w:eastAsia="Calibri"/>
          <w:b/>
          <w:sz w:val="28"/>
          <w:szCs w:val="28"/>
          <w:lang w:eastAsia="en-US"/>
        </w:rPr>
        <w:t>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459"/>
        <w:gridCol w:w="1442"/>
        <w:gridCol w:w="1106"/>
        <w:gridCol w:w="1134"/>
        <w:gridCol w:w="1949"/>
      </w:tblGrid>
      <w:tr w:rsidR="00D14AA7" w:rsidRPr="0005515D" w:rsidTr="004B7B70">
        <w:trPr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по итогам года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D7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Качество знаний на экзаменах</w:t>
            </w:r>
          </w:p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Учитель</w:t>
            </w:r>
          </w:p>
        </w:tc>
      </w:tr>
      <w:tr w:rsidR="00D14AA7" w:rsidRPr="0005515D" w:rsidTr="003721E6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61 %</w:t>
            </w:r>
            <w:r w:rsidR="004B7B70">
              <w:rPr>
                <w:sz w:val="24"/>
                <w:szCs w:val="24"/>
              </w:rPr>
              <w:t>/66%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72%</w:t>
            </w:r>
            <w:r w:rsidR="00C5620F">
              <w:rPr>
                <w:sz w:val="24"/>
                <w:szCs w:val="24"/>
              </w:rPr>
              <w:t>/73%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5F2D9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D37B3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5F2D9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Довженко А.А., Егорова Н.А.</w:t>
            </w:r>
          </w:p>
        </w:tc>
      </w:tr>
      <w:tr w:rsidR="00D14AA7" w:rsidRPr="0005515D" w:rsidTr="003721E6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D97" w:rsidRPr="0005515D" w:rsidRDefault="005F2D97" w:rsidP="005F2D97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Математика(алгебра,</w:t>
            </w:r>
          </w:p>
          <w:p w:rsidR="005F2D97" w:rsidRPr="0005515D" w:rsidRDefault="005F2D97" w:rsidP="005F2D97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геометрия)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7" w:rsidRPr="002728DF" w:rsidRDefault="005F2D97" w:rsidP="005F2D97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41 %</w:t>
            </w:r>
            <w:r w:rsidR="004B7B70">
              <w:rPr>
                <w:sz w:val="24"/>
                <w:szCs w:val="24"/>
              </w:rPr>
              <w:t>/47%</w:t>
            </w:r>
          </w:p>
          <w:p w:rsidR="005F2D97" w:rsidRPr="002728DF" w:rsidRDefault="005F2D97" w:rsidP="005F2D97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40,5 %</w:t>
            </w:r>
            <w:r w:rsidR="004B7B70">
              <w:rPr>
                <w:sz w:val="24"/>
                <w:szCs w:val="24"/>
              </w:rPr>
              <w:t>/46%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7" w:rsidRPr="002728DF" w:rsidRDefault="005F2D97" w:rsidP="005F2D97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72%</w:t>
            </w:r>
            <w:r w:rsidR="00C5620F">
              <w:rPr>
                <w:sz w:val="24"/>
                <w:szCs w:val="24"/>
              </w:rPr>
              <w:t>/86%</w:t>
            </w:r>
          </w:p>
          <w:p w:rsidR="005F2D97" w:rsidRPr="002728DF" w:rsidRDefault="005F2D97" w:rsidP="005F2D97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57 %/66%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7" w:rsidRPr="0005515D" w:rsidRDefault="005F2D97" w:rsidP="005F2D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7" w:rsidRPr="0005515D" w:rsidRDefault="005F2D97" w:rsidP="005F2D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97" w:rsidRPr="0005515D" w:rsidRDefault="005F2D97" w:rsidP="005F2D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Полуян Е.В., Лучко Т.В.,</w:t>
            </w:r>
          </w:p>
          <w:p w:rsidR="005F2D97" w:rsidRPr="0005515D" w:rsidRDefault="005F2D97" w:rsidP="005F2D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Шахбарян С.З.</w:t>
            </w:r>
          </w:p>
        </w:tc>
      </w:tr>
      <w:tr w:rsidR="00D14AA7" w:rsidRPr="0005515D" w:rsidTr="005F2D97">
        <w:trPr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53,5 %</w:t>
            </w:r>
            <w:r w:rsidR="004B7B70">
              <w:rPr>
                <w:sz w:val="24"/>
                <w:szCs w:val="24"/>
              </w:rPr>
              <w:t>/70%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85%</w:t>
            </w:r>
            <w:r w:rsidR="007C3E3F">
              <w:rPr>
                <w:sz w:val="24"/>
                <w:szCs w:val="24"/>
              </w:rPr>
              <w:t>/99%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5F2D9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5F2D9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37B3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Котовская И.В.</w:t>
            </w:r>
          </w:p>
        </w:tc>
      </w:tr>
      <w:tr w:rsidR="00D14AA7" w:rsidRPr="0005515D" w:rsidTr="005F2D97">
        <w:trPr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86 %</w:t>
            </w:r>
            <w:r w:rsidR="004B7B70">
              <w:rPr>
                <w:sz w:val="24"/>
                <w:szCs w:val="24"/>
              </w:rPr>
              <w:t>/66%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33 %</w:t>
            </w:r>
            <w:r w:rsidR="00C5620F">
              <w:rPr>
                <w:sz w:val="24"/>
                <w:szCs w:val="24"/>
              </w:rPr>
              <w:t>/99%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5F2D9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A79C8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Макиевская И.С.</w:t>
            </w:r>
          </w:p>
        </w:tc>
      </w:tr>
      <w:tr w:rsidR="00D14AA7" w:rsidRPr="0005515D" w:rsidTr="005F2D97">
        <w:trPr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43 %</w:t>
            </w:r>
            <w:r w:rsidR="004B7B70">
              <w:rPr>
                <w:sz w:val="24"/>
                <w:szCs w:val="24"/>
              </w:rPr>
              <w:t>/53%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100 %/100%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5F2D9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D37B3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Ефремова М.О.</w:t>
            </w:r>
          </w:p>
        </w:tc>
      </w:tr>
      <w:tr w:rsidR="00D14AA7" w:rsidRPr="0005515D" w:rsidTr="004B7B70">
        <w:trPr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60,5 %</w:t>
            </w:r>
            <w:r w:rsidR="004B7B70">
              <w:rPr>
                <w:sz w:val="24"/>
                <w:szCs w:val="24"/>
              </w:rPr>
              <w:t>/61%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70%</w:t>
            </w:r>
            <w:r w:rsidR="007C3E3F">
              <w:rPr>
                <w:sz w:val="24"/>
                <w:szCs w:val="24"/>
              </w:rPr>
              <w:t>/62%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DA79C8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D37B3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14AA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 А.Д.</w:t>
            </w:r>
            <w:r w:rsidR="00070BD7" w:rsidRPr="0005515D">
              <w:rPr>
                <w:color w:val="000000"/>
                <w:sz w:val="24"/>
                <w:szCs w:val="24"/>
              </w:rPr>
              <w:t>,</w:t>
            </w:r>
          </w:p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Мельник О.В.</w:t>
            </w:r>
          </w:p>
        </w:tc>
      </w:tr>
      <w:tr w:rsidR="00D14AA7" w:rsidRPr="0005515D" w:rsidTr="004B7B70">
        <w:trPr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13%</w:t>
            </w:r>
            <w:r w:rsidR="007C3E3F">
              <w:rPr>
                <w:sz w:val="24"/>
                <w:szCs w:val="24"/>
              </w:rPr>
              <w:t>/0%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DA79C8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A79C8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Салмин В.В.</w:t>
            </w:r>
          </w:p>
        </w:tc>
      </w:tr>
      <w:tr w:rsidR="00D14AA7" w:rsidRPr="0005515D" w:rsidTr="004B7B70">
        <w:trPr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 w:rsidRPr="0005515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50,8 %</w:t>
            </w:r>
            <w:r w:rsidR="004B7B70">
              <w:rPr>
                <w:sz w:val="24"/>
                <w:szCs w:val="24"/>
              </w:rPr>
              <w:t>/57%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72%</w:t>
            </w:r>
            <w:r w:rsidR="007C3E3F">
              <w:rPr>
                <w:sz w:val="24"/>
                <w:szCs w:val="24"/>
              </w:rPr>
              <w:t>/100%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DA79C8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A79C8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D14AA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Петросова А.А.</w:t>
            </w:r>
          </w:p>
        </w:tc>
      </w:tr>
      <w:tr w:rsidR="00D14AA7" w:rsidRPr="0005515D" w:rsidTr="004B7B70">
        <w:trPr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4B7B70" w:rsidP="0037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2728DF" w:rsidRDefault="00070BD7" w:rsidP="003721E6">
            <w:pPr>
              <w:jc w:val="center"/>
              <w:rPr>
                <w:sz w:val="24"/>
                <w:szCs w:val="24"/>
              </w:rPr>
            </w:pPr>
            <w:r w:rsidRPr="002728DF">
              <w:rPr>
                <w:sz w:val="24"/>
                <w:szCs w:val="24"/>
              </w:rPr>
              <w:t>100%</w:t>
            </w:r>
            <w:r w:rsidR="007C3E3F">
              <w:rPr>
                <w:sz w:val="24"/>
                <w:szCs w:val="24"/>
              </w:rPr>
              <w:t>/60%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BD7" w:rsidRPr="0005515D" w:rsidRDefault="007E566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7E5667" w:rsidP="003721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D7" w:rsidRPr="0005515D" w:rsidRDefault="00070BD7" w:rsidP="003721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Сергунина Е.А.</w:t>
            </w:r>
          </w:p>
        </w:tc>
      </w:tr>
    </w:tbl>
    <w:p w:rsidR="00070BD7" w:rsidRDefault="00070BD7" w:rsidP="008477E8">
      <w:pPr>
        <w:pStyle w:val="a5"/>
        <w:jc w:val="both"/>
        <w:rPr>
          <w:b w:val="0"/>
          <w:szCs w:val="28"/>
        </w:rPr>
      </w:pPr>
    </w:p>
    <w:p w:rsidR="00B1744E" w:rsidRDefault="00B1744E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B1744E" w:rsidRDefault="00B1744E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B1744E" w:rsidRDefault="00B1744E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B1744E" w:rsidRDefault="00B1744E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0E2FB2" w:rsidRPr="000E2FB2" w:rsidRDefault="000E2FB2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0E2FB2">
        <w:rPr>
          <w:rFonts w:eastAsia="Calibri"/>
          <w:b/>
          <w:sz w:val="28"/>
          <w:szCs w:val="28"/>
          <w:lang w:eastAsia="en-US"/>
        </w:rPr>
        <w:t>Результаты  государственной итоговой аттестации по образовательным программам основного общего образования</w:t>
      </w:r>
    </w:p>
    <w:p w:rsidR="000E2FB2" w:rsidRPr="000E2FB2" w:rsidRDefault="000E2FB2" w:rsidP="000E2FB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2FB2">
        <w:rPr>
          <w:rFonts w:eastAsia="Calibri"/>
          <w:b/>
          <w:sz w:val="28"/>
          <w:szCs w:val="28"/>
          <w:lang w:eastAsia="en-US"/>
        </w:rPr>
        <w:t>2014-2015 учебный год</w:t>
      </w:r>
    </w:p>
    <w:tbl>
      <w:tblPr>
        <w:tblW w:w="9923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17"/>
        <w:gridCol w:w="1149"/>
        <w:gridCol w:w="554"/>
        <w:gridCol w:w="554"/>
        <w:gridCol w:w="554"/>
        <w:gridCol w:w="576"/>
        <w:gridCol w:w="533"/>
        <w:gridCol w:w="554"/>
        <w:gridCol w:w="554"/>
        <w:gridCol w:w="555"/>
        <w:gridCol w:w="923"/>
      </w:tblGrid>
      <w:tr w:rsidR="000E2FB2" w:rsidRPr="000E2FB2" w:rsidTr="00643A6A">
        <w:trPr>
          <w:trHeight w:val="370"/>
          <w:tblCellSpacing w:w="-8" w:type="dxa"/>
        </w:trPr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Предметы учебного плана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уч-ся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результаты ГИА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ср.б.</w:t>
            </w: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3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3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blCellSpacing w:w="-8" w:type="dxa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  <w:r w:rsidRPr="000E2FB2">
              <w:rPr>
                <w:rFonts w:eastAsia="Calibri"/>
                <w:sz w:val="24"/>
                <w:szCs w:val="24"/>
                <w:lang w:eastAsia="en-US"/>
              </w:rPr>
              <w:br/>
              <w:t>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0E2FB2" w:rsidRPr="000E2FB2" w:rsidTr="00643A6A">
        <w:trPr>
          <w:tblCellSpacing w:w="-8" w:type="dxa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(ГВЭ)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3,45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(ГВЭ)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0E2FB2" w:rsidRPr="000E2FB2" w:rsidRDefault="000E2FB2" w:rsidP="000E2F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7030A0"/>
          <w:sz w:val="28"/>
          <w:szCs w:val="26"/>
        </w:rPr>
      </w:pPr>
    </w:p>
    <w:p w:rsidR="000E2FB2" w:rsidRPr="000E2FB2" w:rsidRDefault="000E2FB2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0E2FB2">
        <w:rPr>
          <w:rFonts w:eastAsia="Calibri"/>
          <w:b/>
          <w:sz w:val="28"/>
          <w:szCs w:val="28"/>
          <w:lang w:eastAsia="en-US"/>
        </w:rPr>
        <w:t>Результаты  государственной итоговой аттестации по образовательным программам основного общего образования</w:t>
      </w:r>
    </w:p>
    <w:p w:rsidR="000E2FB2" w:rsidRPr="000E2FB2" w:rsidRDefault="000E2FB2" w:rsidP="000E2FB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2FB2">
        <w:rPr>
          <w:rFonts w:eastAsia="Calibri"/>
          <w:b/>
          <w:sz w:val="28"/>
          <w:szCs w:val="28"/>
          <w:lang w:eastAsia="en-US"/>
        </w:rPr>
        <w:t>2015-2016 учебный год</w:t>
      </w:r>
    </w:p>
    <w:tbl>
      <w:tblPr>
        <w:tblW w:w="978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149"/>
        <w:gridCol w:w="554"/>
        <w:gridCol w:w="554"/>
        <w:gridCol w:w="554"/>
        <w:gridCol w:w="576"/>
        <w:gridCol w:w="533"/>
        <w:gridCol w:w="554"/>
        <w:gridCol w:w="554"/>
        <w:gridCol w:w="555"/>
        <w:gridCol w:w="1646"/>
      </w:tblGrid>
      <w:tr w:rsidR="000E2FB2" w:rsidRPr="000E2FB2" w:rsidTr="00643A6A">
        <w:trPr>
          <w:trHeight w:val="370"/>
          <w:tblCellSpacing w:w="-8" w:type="dxa"/>
        </w:trPr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Предметы учебного плана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уч-ся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результаты ГИА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ср.б.</w:t>
            </w: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  <w:r w:rsidRPr="000E2FB2">
              <w:rPr>
                <w:rFonts w:eastAsia="Calibri"/>
                <w:sz w:val="24"/>
                <w:szCs w:val="24"/>
                <w:lang w:eastAsia="en-US"/>
              </w:rPr>
              <w:br/>
              <w:t>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4,3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на 0,4 выше</w:t>
            </w:r>
          </w:p>
        </w:tc>
      </w:tr>
      <w:tr w:rsidR="000E2FB2" w:rsidRPr="000E2FB2" w:rsidTr="00643A6A">
        <w:trPr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(ГВЭ) 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3,7</w:t>
            </w:r>
          </w:p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на 0,25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(ГВЭ)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3,1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33.3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4,3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3,2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4,5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0E2F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3,3</w:t>
            </w:r>
          </w:p>
        </w:tc>
      </w:tr>
    </w:tbl>
    <w:p w:rsidR="000E2FB2" w:rsidRPr="000E2FB2" w:rsidRDefault="000E2FB2" w:rsidP="000E2F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color w:val="7030A0"/>
          <w:sz w:val="28"/>
          <w:szCs w:val="26"/>
        </w:rPr>
      </w:pPr>
    </w:p>
    <w:p w:rsidR="003304D2" w:rsidRPr="00C1197A" w:rsidRDefault="003304D2" w:rsidP="008477E8">
      <w:pPr>
        <w:pStyle w:val="a5"/>
        <w:jc w:val="both"/>
        <w:rPr>
          <w:b w:val="0"/>
          <w:szCs w:val="28"/>
        </w:rPr>
      </w:pPr>
    </w:p>
    <w:p w:rsidR="000E2FB2" w:rsidRPr="000E2FB2" w:rsidRDefault="008477E8" w:rsidP="000E2FB2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C1197A">
        <w:rPr>
          <w:szCs w:val="28"/>
        </w:rPr>
        <w:t xml:space="preserve">           </w:t>
      </w:r>
      <w:r w:rsidR="000E2FB2" w:rsidRPr="000E2FB2">
        <w:rPr>
          <w:rFonts w:eastAsia="Calibri"/>
          <w:b/>
          <w:sz w:val="28"/>
          <w:szCs w:val="28"/>
          <w:lang w:eastAsia="en-US"/>
        </w:rPr>
        <w:t>Результаты  государственной итоговой аттестации по образовательным программам основного общего образования</w:t>
      </w:r>
    </w:p>
    <w:p w:rsidR="000E2FB2" w:rsidRPr="000E2FB2" w:rsidRDefault="000E2FB2" w:rsidP="000E2FB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2016-2017</w:t>
      </w:r>
      <w:r w:rsidRPr="000E2FB2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978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149"/>
        <w:gridCol w:w="554"/>
        <w:gridCol w:w="554"/>
        <w:gridCol w:w="554"/>
        <w:gridCol w:w="576"/>
        <w:gridCol w:w="533"/>
        <w:gridCol w:w="554"/>
        <w:gridCol w:w="554"/>
        <w:gridCol w:w="555"/>
        <w:gridCol w:w="1646"/>
      </w:tblGrid>
      <w:tr w:rsidR="000E2FB2" w:rsidRPr="000E2FB2" w:rsidTr="00643A6A">
        <w:trPr>
          <w:trHeight w:val="370"/>
          <w:tblCellSpacing w:w="-8" w:type="dxa"/>
        </w:trPr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Предметы учебного плана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уч-ся</w:t>
            </w: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результаты ГИА</w:t>
            </w:r>
            <w:r w:rsidR="00D143F3">
              <w:rPr>
                <w:rFonts w:eastAsia="Calibri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ср.б.</w:t>
            </w: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E2FB2" w:rsidRPr="000E2FB2" w:rsidTr="00643A6A">
        <w:trPr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  <w:r w:rsidRPr="000E2FB2">
              <w:rPr>
                <w:rFonts w:eastAsia="Calibri"/>
                <w:sz w:val="24"/>
                <w:szCs w:val="24"/>
                <w:lang w:eastAsia="en-US"/>
              </w:rPr>
              <w:br/>
              <w:t>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44,4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  <w:p w:rsidR="000E2FB2" w:rsidRP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 </w:t>
            </w:r>
            <w:r w:rsidR="0027631A">
              <w:rPr>
                <w:rFonts w:eastAsia="Calibri"/>
                <w:b/>
                <w:sz w:val="24"/>
                <w:szCs w:val="24"/>
                <w:lang w:eastAsia="en-US"/>
              </w:rPr>
              <w:t>0,4 ниже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9B653B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9B653B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8,9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9B653B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9B653B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9B653B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  <w:p w:rsidR="000E2FB2" w:rsidRPr="000E2FB2" w:rsidRDefault="009B653B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0,2</w:t>
            </w:r>
            <w:r w:rsidR="000E2FB2" w:rsidRPr="000E2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5</w:t>
            </w:r>
            <w:r w:rsidR="00B25083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7D12CF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3,5</w:t>
            </w:r>
          </w:p>
          <w:p w:rsidR="007D12CF" w:rsidRPr="000E2FB2" w:rsidRDefault="007D12CF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0,4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4262A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4262A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33,3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4262A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4262A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4262A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3,7</w:t>
            </w:r>
          </w:p>
          <w:p w:rsidR="004262A2" w:rsidRPr="000E2FB2" w:rsidRDefault="004262A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0,1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33.3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3,4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3,0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E93877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3,8</w:t>
            </w:r>
          </w:p>
          <w:p w:rsidR="00E93877" w:rsidRPr="000E2FB2" w:rsidRDefault="00E93877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0,6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50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27631A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E2FB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4,5</w:t>
            </w:r>
          </w:p>
          <w:p w:rsidR="004262A2" w:rsidRPr="000E2FB2" w:rsidRDefault="004262A2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012886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12886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  <w:p w:rsidR="00D143F3" w:rsidRPr="000E2FB2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12886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12886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E93877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012886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  <w:p w:rsidR="00012886" w:rsidRPr="000E2FB2" w:rsidRDefault="00012886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0,1 выше</w:t>
            </w:r>
          </w:p>
        </w:tc>
      </w:tr>
      <w:tr w:rsidR="000E2FB2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FB2" w:rsidRPr="000E2FB2" w:rsidRDefault="000E2FB2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7D12CF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Pr="000E2FB2" w:rsidRDefault="000E2FB2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B2" w:rsidRDefault="007D12CF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  <w:p w:rsidR="007D12CF" w:rsidRPr="000E2FB2" w:rsidRDefault="007D12CF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0,6 выше</w:t>
            </w:r>
          </w:p>
        </w:tc>
      </w:tr>
      <w:tr w:rsidR="003C2F83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83" w:rsidRPr="000E2FB2" w:rsidRDefault="003C2F83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666E2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666E2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66E22">
              <w:rPr>
                <w:rFonts w:eastAsia="Calibri"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666E2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C2F83" w:rsidRPr="000E2FB2" w:rsidTr="00643A6A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F83" w:rsidRDefault="008D5D07" w:rsidP="00643A6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3C2F83">
              <w:rPr>
                <w:rFonts w:eastAsia="Calibri"/>
                <w:sz w:val="24"/>
                <w:szCs w:val="24"/>
                <w:lang w:eastAsia="en-US"/>
              </w:rPr>
              <w:t>нформатика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2F83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Default="00D143F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666E2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666E2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Pr="000E2FB2" w:rsidRDefault="003C2F83" w:rsidP="00666E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3" w:rsidRDefault="003C2F83" w:rsidP="00643A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4,2</w:t>
            </w:r>
          </w:p>
        </w:tc>
      </w:tr>
    </w:tbl>
    <w:p w:rsidR="008477E8" w:rsidRPr="00C1197A" w:rsidRDefault="008477E8" w:rsidP="008477E8">
      <w:pPr>
        <w:pStyle w:val="a5"/>
        <w:ind w:right="424"/>
        <w:jc w:val="both"/>
        <w:rPr>
          <w:b w:val="0"/>
          <w:szCs w:val="28"/>
        </w:rPr>
      </w:pPr>
    </w:p>
    <w:p w:rsidR="00B1744E" w:rsidRDefault="00B1744E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D02A21" w:rsidRDefault="00D02A21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D02A21" w:rsidRDefault="00D02A21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D02A21" w:rsidRDefault="00D02A21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D02A21" w:rsidRDefault="00D02A21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D02A21" w:rsidRDefault="00D02A21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B1744E" w:rsidRPr="000E2FB2" w:rsidRDefault="00B1744E" w:rsidP="00B1744E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8"/>
          <w:szCs w:val="28"/>
          <w:lang w:eastAsia="en-US"/>
        </w:rPr>
      </w:pPr>
      <w:r w:rsidRPr="00C1197A">
        <w:rPr>
          <w:szCs w:val="28"/>
        </w:rPr>
        <w:t xml:space="preserve">           </w:t>
      </w:r>
      <w:r w:rsidRPr="000E2FB2">
        <w:rPr>
          <w:rFonts w:eastAsia="Calibri"/>
          <w:b/>
          <w:sz w:val="28"/>
          <w:szCs w:val="28"/>
          <w:lang w:eastAsia="en-US"/>
        </w:rPr>
        <w:t>Результаты  государственной итоговой аттестации по образовательным программам основного общего образования</w:t>
      </w:r>
    </w:p>
    <w:p w:rsidR="00B1744E" w:rsidRPr="000E2FB2" w:rsidRDefault="00B1744E" w:rsidP="00B1744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2017-2018</w:t>
      </w:r>
      <w:r w:rsidRPr="000E2FB2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W w:w="9781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1149"/>
        <w:gridCol w:w="554"/>
        <w:gridCol w:w="554"/>
        <w:gridCol w:w="554"/>
        <w:gridCol w:w="576"/>
        <w:gridCol w:w="533"/>
        <w:gridCol w:w="554"/>
        <w:gridCol w:w="554"/>
        <w:gridCol w:w="555"/>
        <w:gridCol w:w="1646"/>
      </w:tblGrid>
      <w:tr w:rsidR="00820B5D" w:rsidRPr="000E2FB2" w:rsidTr="002D59F7">
        <w:trPr>
          <w:trHeight w:val="370"/>
          <w:tblCellSpacing w:w="-8" w:type="dxa"/>
        </w:trPr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Предметы учебного плана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уч-ся</w:t>
            </w:r>
          </w:p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4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результаты ГИА</w:t>
            </w:r>
            <w:r>
              <w:rPr>
                <w:rFonts w:eastAsia="Calibri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ср.б.</w:t>
            </w:r>
          </w:p>
        </w:tc>
      </w:tr>
      <w:tr w:rsidR="00820B5D" w:rsidRPr="000E2FB2" w:rsidTr="002D59F7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20B5D" w:rsidRPr="000E2FB2" w:rsidTr="002D59F7">
        <w:trPr>
          <w:trHeight w:val="43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D" w:rsidRPr="000E2FB2" w:rsidRDefault="00820B5D" w:rsidP="003721E6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744E" w:rsidRPr="000E2FB2" w:rsidTr="003721E6">
        <w:trPr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 xml:space="preserve">Русский язык </w:t>
            </w:r>
            <w:r w:rsidRPr="000E2FB2">
              <w:rPr>
                <w:rFonts w:eastAsia="Calibri"/>
                <w:sz w:val="24"/>
                <w:szCs w:val="24"/>
                <w:lang w:eastAsia="en-US"/>
              </w:rPr>
              <w:br/>
              <w:t>(ОГЭ)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6A367A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0C7418" w:rsidP="00C00E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6A367A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6A367A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573A4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3,9</w:t>
            </w:r>
          </w:p>
          <w:p w:rsidR="00B1744E" w:rsidRPr="000E2FB2" w:rsidRDefault="00D02A21" w:rsidP="00D0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00E62" w:rsidRPr="000E2FB2" w:rsidTr="00A45C35">
        <w:trPr>
          <w:trHeight w:val="285"/>
          <w:tblCellSpacing w:w="-8" w:type="dxa"/>
        </w:trPr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Математика (ОГЭ)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C00E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C00E62" w:rsidP="00D0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ал. 4</w:t>
            </w:r>
          </w:p>
          <w:p w:rsidR="00C00E62" w:rsidRPr="000E2FB2" w:rsidRDefault="00C00E62" w:rsidP="00D0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0,1 </w:t>
            </w: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выше</w:t>
            </w:r>
          </w:p>
        </w:tc>
      </w:tr>
      <w:tr w:rsidR="00C00E62" w:rsidRPr="000E2FB2" w:rsidTr="00A45C35">
        <w:trPr>
          <w:trHeight w:val="285"/>
          <w:tblCellSpacing w:w="-8" w:type="dxa"/>
        </w:trPr>
        <w:tc>
          <w:tcPr>
            <w:tcW w:w="2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E62" w:rsidRPr="000E2FB2" w:rsidRDefault="00C00E62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0E6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Default="00C00E62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Pr="000E2FB2" w:rsidRDefault="000C741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62" w:rsidRDefault="00C00E62" w:rsidP="00D0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геом 4,1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A1558F" w:rsidP="00A155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A1558F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A1558F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10</w:t>
            </w:r>
            <w:r w:rsidR="00B1744E" w:rsidRPr="000E2FB2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A1558F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A1558F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D02A21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  <w:p w:rsidR="00B1744E" w:rsidRPr="000E2FB2" w:rsidRDefault="00D02A21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0,3</w:t>
            </w:r>
            <w:r w:rsidR="00B1744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выше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DB58C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DB58C8" w:rsidP="00DB58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DB58C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DB58C8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573A4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4,4</w:t>
            </w:r>
          </w:p>
          <w:p w:rsidR="00007E09" w:rsidRPr="000E2FB2" w:rsidRDefault="00007E0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 </w:t>
            </w:r>
            <w:r w:rsidR="00573A4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E2FB2">
              <w:rPr>
                <w:rFonts w:eastAsia="Calibri"/>
                <w:b/>
                <w:sz w:val="24"/>
                <w:szCs w:val="24"/>
                <w:lang w:eastAsia="en-US"/>
              </w:rPr>
              <w:t>выше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760A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573A4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3,5</w:t>
            </w:r>
          </w:p>
          <w:p w:rsidR="00B1744E" w:rsidRPr="000E2FB2" w:rsidRDefault="00573A4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0,3 ниже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50,9</w:t>
            </w:r>
          </w:p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AF20ED">
              <w:rPr>
                <w:rFonts w:eastAsia="Calibri"/>
                <w:b/>
                <w:sz w:val="24"/>
                <w:szCs w:val="24"/>
                <w:lang w:eastAsia="en-US"/>
              </w:rPr>
              <w:t>,5</w:t>
            </w:r>
          </w:p>
          <w:p w:rsidR="00B1744E" w:rsidRPr="000E2FB2" w:rsidRDefault="00AF20E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0,5</w:t>
            </w:r>
            <w:r w:rsidR="00B1744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выше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2FB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AF20E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573A49">
              <w:rPr>
                <w:rFonts w:eastAsia="Calibri"/>
                <w:b/>
                <w:sz w:val="24"/>
                <w:szCs w:val="24"/>
                <w:lang w:eastAsia="en-US"/>
              </w:rPr>
              <w:t>,1</w:t>
            </w:r>
          </w:p>
          <w:p w:rsidR="00B1744E" w:rsidRPr="000E2FB2" w:rsidRDefault="00573A49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0,2</w:t>
            </w:r>
            <w:r w:rsidR="00B1744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выше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666E2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666E2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666E22" w:rsidRDefault="0040034D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A84F9C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3,8</w:t>
            </w:r>
          </w:p>
          <w:p w:rsidR="00A84F9C" w:rsidRPr="000E2FB2" w:rsidRDefault="00A84F9C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0,2 ниже</w:t>
            </w:r>
          </w:p>
        </w:tc>
      </w:tr>
      <w:tr w:rsidR="00B1744E" w:rsidRPr="000E2FB2" w:rsidTr="003721E6">
        <w:trPr>
          <w:trHeight w:val="285"/>
          <w:tblCellSpacing w:w="-8" w:type="dxa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44E" w:rsidRDefault="008D5D07" w:rsidP="003721E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1744E">
              <w:rPr>
                <w:rFonts w:eastAsia="Calibri"/>
                <w:sz w:val="24"/>
                <w:szCs w:val="24"/>
                <w:lang w:eastAsia="en-US"/>
              </w:rPr>
              <w:t>нформатика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44E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666E2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666E22" w:rsidRDefault="00760AC0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Pr="000E2FB2" w:rsidRDefault="00B1744E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E" w:rsidRDefault="008D5D07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  <w:p w:rsidR="008D5D07" w:rsidRDefault="008D5D07" w:rsidP="003721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 1,2 ниже</w:t>
            </w:r>
          </w:p>
        </w:tc>
      </w:tr>
    </w:tbl>
    <w:p w:rsidR="00B1744E" w:rsidRDefault="00B1744E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9F2850" w:rsidRDefault="009F2850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9F2850" w:rsidRDefault="009F2850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B1744E" w:rsidRDefault="00B1744E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B1744E" w:rsidRDefault="00B1744E" w:rsidP="001D6D78">
      <w:pPr>
        <w:pStyle w:val="a5"/>
        <w:ind w:right="424"/>
        <w:jc w:val="center"/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</w:pPr>
    </w:p>
    <w:p w:rsidR="00BD0004" w:rsidRDefault="00BD0004" w:rsidP="001D6D78">
      <w:pPr>
        <w:pStyle w:val="a5"/>
        <w:ind w:right="424"/>
        <w:jc w:val="center"/>
      </w:pPr>
      <w:r>
        <w:rPr>
          <w:rFonts w:eastAsiaTheme="minorEastAsia"/>
          <w:b w:val="0"/>
          <w:bCs/>
          <w:color w:val="365F91" w:themeColor="accent1" w:themeShade="BF"/>
          <w:kern w:val="24"/>
          <w:sz w:val="56"/>
          <w:szCs w:val="56"/>
        </w:rPr>
        <w:t>Средний тестовый балл по предметам ГИА 9</w:t>
      </w:r>
      <w:r>
        <w:rPr>
          <w:rFonts w:asciiTheme="minorHAnsi" w:eastAsiaTheme="minorEastAsia" w:hAnsi="Calibri" w:cstheme="minorBidi"/>
          <w:color w:val="365F91" w:themeColor="accent1" w:themeShade="BF"/>
          <w:kern w:val="24"/>
        </w:rPr>
        <w:t>.</w:t>
      </w:r>
    </w:p>
    <w:p w:rsidR="001D6D78" w:rsidRDefault="001D6D78" w:rsidP="008477E8">
      <w:pPr>
        <w:pStyle w:val="a5"/>
        <w:ind w:right="424"/>
        <w:jc w:val="both"/>
        <w:rPr>
          <w:b w:val="0"/>
          <w:szCs w:val="28"/>
        </w:rPr>
        <w:sectPr w:rsidR="001D6D78" w:rsidSect="00BD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0004" w:rsidRDefault="00BD0004" w:rsidP="008477E8">
      <w:pPr>
        <w:pStyle w:val="a5"/>
        <w:ind w:right="424"/>
        <w:jc w:val="both"/>
        <w:rPr>
          <w:b w:val="0"/>
          <w:szCs w:val="28"/>
        </w:rPr>
      </w:pPr>
      <w:r w:rsidRPr="00BD0004">
        <w:rPr>
          <w:b w:val="0"/>
          <w:noProof/>
          <w:szCs w:val="28"/>
        </w:rPr>
        <w:lastRenderedPageBreak/>
        <w:drawing>
          <wp:inline distT="0" distB="0" distL="0" distR="0" wp14:anchorId="3538B6C9" wp14:editId="05D965D7">
            <wp:extent cx="9483799" cy="5549900"/>
            <wp:effectExtent l="0" t="0" r="31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0004" w:rsidRDefault="00BD0004" w:rsidP="008477E8">
      <w:pPr>
        <w:pStyle w:val="a5"/>
        <w:ind w:right="424"/>
        <w:jc w:val="both"/>
        <w:rPr>
          <w:b w:val="0"/>
          <w:szCs w:val="28"/>
        </w:rPr>
      </w:pPr>
    </w:p>
    <w:p w:rsidR="001D6D78" w:rsidRDefault="001D6D78" w:rsidP="008477E8">
      <w:pPr>
        <w:pStyle w:val="a5"/>
        <w:ind w:right="424"/>
        <w:jc w:val="both"/>
        <w:rPr>
          <w:b w:val="0"/>
          <w:szCs w:val="28"/>
        </w:rPr>
        <w:sectPr w:rsidR="001D6D78" w:rsidSect="001D6D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0004" w:rsidRDefault="000D0553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Русский язык совпадает с РО (3,9 балла), математика выше РО но ниже города на 0,04 б., примерно  тоже самое физика, обществознание.</w:t>
      </w:r>
    </w:p>
    <w:p w:rsidR="000D0553" w:rsidRDefault="000D0553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t>Химия ниже города на 0,95, РО на 0,75 б., английский язык ниже города на 0,31, РО на 0,22 б.</w:t>
      </w:r>
    </w:p>
    <w:p w:rsidR="000D0553" w:rsidRDefault="000D0553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t>Литература выше города и РО (</w:t>
      </w:r>
      <w:r w:rsidR="00CD179A">
        <w:rPr>
          <w:b w:val="0"/>
          <w:szCs w:val="28"/>
        </w:rPr>
        <w:t>0,45; 0,65 б. соответственно),</w:t>
      </w:r>
    </w:p>
    <w:p w:rsidR="00CD179A" w:rsidRDefault="00CD179A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t>География выше города и РО на примерно на 0,2 б.</w:t>
      </w:r>
    </w:p>
    <w:p w:rsidR="00CD179A" w:rsidRDefault="00CD179A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t>Биология выше города и РО (0,11 и 0,46 б.).</w:t>
      </w:r>
    </w:p>
    <w:p w:rsidR="00CD179A" w:rsidRDefault="00CD179A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>
        <w:rPr>
          <w:b w:val="0"/>
          <w:szCs w:val="28"/>
        </w:rPr>
        <w:t>Информатика на 0,14 выше города и на 0,25 б. РО.</w:t>
      </w:r>
    </w:p>
    <w:p w:rsidR="00BD0004" w:rsidRDefault="00BD0004" w:rsidP="000C3B9C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</w:p>
    <w:p w:rsidR="00BD0004" w:rsidRDefault="00BD0004" w:rsidP="00881DA2">
      <w:pPr>
        <w:pStyle w:val="a5"/>
        <w:ind w:right="424"/>
        <w:jc w:val="both"/>
        <w:rPr>
          <w:b w:val="0"/>
          <w:szCs w:val="28"/>
        </w:rPr>
      </w:pPr>
    </w:p>
    <w:p w:rsidR="008477E8" w:rsidRPr="00C1197A" w:rsidRDefault="008477E8" w:rsidP="00881DA2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В 11-</w:t>
      </w:r>
      <w:r w:rsidR="0009322D" w:rsidRPr="00C1197A">
        <w:rPr>
          <w:b w:val="0"/>
          <w:szCs w:val="28"/>
        </w:rPr>
        <w:t>м</w:t>
      </w:r>
      <w:r w:rsidR="003304D2">
        <w:rPr>
          <w:b w:val="0"/>
          <w:szCs w:val="28"/>
        </w:rPr>
        <w:t xml:space="preserve"> классе</w:t>
      </w:r>
      <w:r w:rsidRPr="00C1197A">
        <w:rPr>
          <w:b w:val="0"/>
          <w:szCs w:val="28"/>
        </w:rPr>
        <w:t xml:space="preserve"> обучалось </w:t>
      </w:r>
      <w:r w:rsidR="00881DA2">
        <w:rPr>
          <w:b w:val="0"/>
          <w:szCs w:val="28"/>
        </w:rPr>
        <w:t>22</w:t>
      </w:r>
      <w:r w:rsidR="00956582">
        <w:rPr>
          <w:b w:val="0"/>
          <w:szCs w:val="28"/>
        </w:rPr>
        <w:t xml:space="preserve"> выпускника</w:t>
      </w:r>
      <w:r w:rsidRPr="00C1197A">
        <w:rPr>
          <w:b w:val="0"/>
          <w:szCs w:val="28"/>
        </w:rPr>
        <w:t>, из них человек (8</w:t>
      </w:r>
      <w:r w:rsidR="003304D2">
        <w:rPr>
          <w:b w:val="0"/>
          <w:szCs w:val="28"/>
        </w:rPr>
        <w:t>4%) обучались в школе с 1 класса и 1 получал самообразование.</w:t>
      </w:r>
    </w:p>
    <w:p w:rsidR="008477E8" w:rsidRPr="00C1197A" w:rsidRDefault="008477E8" w:rsidP="00881DA2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</w:t>
      </w:r>
      <w:r w:rsidR="0009322D" w:rsidRPr="00C1197A">
        <w:rPr>
          <w:b w:val="0"/>
          <w:szCs w:val="28"/>
        </w:rPr>
        <w:t xml:space="preserve">       </w:t>
      </w:r>
      <w:r w:rsidR="003304D2">
        <w:rPr>
          <w:b w:val="0"/>
          <w:szCs w:val="28"/>
        </w:rPr>
        <w:t>Допущено</w:t>
      </w:r>
      <w:r w:rsidR="00881DA2">
        <w:rPr>
          <w:b w:val="0"/>
          <w:szCs w:val="28"/>
        </w:rPr>
        <w:t xml:space="preserve"> до экзаменов – 22</w:t>
      </w:r>
      <w:r w:rsidRPr="00C1197A">
        <w:rPr>
          <w:b w:val="0"/>
          <w:szCs w:val="28"/>
        </w:rPr>
        <w:t xml:space="preserve"> человек.</w:t>
      </w:r>
    </w:p>
    <w:p w:rsidR="008477E8" w:rsidRPr="00C1197A" w:rsidRDefault="008477E8" w:rsidP="00881DA2">
      <w:pPr>
        <w:pStyle w:val="a5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>Количество медале</w:t>
      </w:r>
      <w:r w:rsidR="00881DA2">
        <w:rPr>
          <w:b w:val="0"/>
          <w:szCs w:val="28"/>
        </w:rPr>
        <w:t>й «За особые успехи в учении»: 4</w:t>
      </w:r>
      <w:r w:rsidR="003304D2">
        <w:rPr>
          <w:b w:val="0"/>
          <w:szCs w:val="28"/>
        </w:rPr>
        <w:t xml:space="preserve"> – «золото»</w:t>
      </w:r>
      <w:r w:rsidR="006F538B">
        <w:rPr>
          <w:b w:val="0"/>
          <w:szCs w:val="28"/>
        </w:rPr>
        <w:t xml:space="preserve"> </w:t>
      </w:r>
      <w:r w:rsidR="00881DA2">
        <w:rPr>
          <w:b w:val="0"/>
          <w:szCs w:val="28"/>
        </w:rPr>
        <w:t>(в прошлом году 5)</w:t>
      </w:r>
      <w:r w:rsidR="0009322D" w:rsidRPr="00C1197A">
        <w:rPr>
          <w:b w:val="0"/>
          <w:szCs w:val="28"/>
        </w:rPr>
        <w:t>.</w:t>
      </w:r>
    </w:p>
    <w:p w:rsidR="008477E8" w:rsidRPr="00C1197A" w:rsidRDefault="008477E8" w:rsidP="006F538B">
      <w:pPr>
        <w:pStyle w:val="a5"/>
        <w:shd w:val="clear" w:color="auto" w:fill="FFFF00"/>
        <w:ind w:right="424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</w:t>
      </w:r>
      <w:r w:rsidRPr="00C1197A">
        <w:rPr>
          <w:szCs w:val="28"/>
        </w:rPr>
        <w:t xml:space="preserve"> </w:t>
      </w:r>
      <w:r w:rsidR="00BD0004">
        <w:rPr>
          <w:b w:val="0"/>
          <w:szCs w:val="28"/>
        </w:rPr>
        <w:t xml:space="preserve">Поступили </w:t>
      </w:r>
      <w:r w:rsidRPr="00C1197A">
        <w:rPr>
          <w:b w:val="0"/>
          <w:szCs w:val="28"/>
        </w:rPr>
        <w:t xml:space="preserve">в ВУЗ -  </w:t>
      </w:r>
      <w:r w:rsidR="00C1197A" w:rsidRPr="008C6429">
        <w:rPr>
          <w:color w:val="000000" w:themeColor="text1"/>
          <w:szCs w:val="28"/>
        </w:rPr>
        <w:t>88%</w:t>
      </w:r>
      <w:r w:rsidR="00C1197A" w:rsidRPr="00C1197A">
        <w:rPr>
          <w:b w:val="0"/>
          <w:szCs w:val="28"/>
        </w:rPr>
        <w:t xml:space="preserve"> </w:t>
      </w:r>
      <w:r w:rsidRPr="00C1197A">
        <w:rPr>
          <w:b w:val="0"/>
          <w:szCs w:val="28"/>
        </w:rPr>
        <w:t xml:space="preserve"> выпускников средней школы.</w:t>
      </w:r>
    </w:p>
    <w:p w:rsidR="008477E8" w:rsidRPr="00C1197A" w:rsidRDefault="008477E8" w:rsidP="003304D2">
      <w:pPr>
        <w:pStyle w:val="a5"/>
        <w:jc w:val="both"/>
        <w:rPr>
          <w:b w:val="0"/>
          <w:szCs w:val="28"/>
        </w:rPr>
      </w:pPr>
      <w:r w:rsidRPr="00C1197A">
        <w:rPr>
          <w:b w:val="0"/>
          <w:szCs w:val="28"/>
        </w:rPr>
        <w:t xml:space="preserve">                </w:t>
      </w:r>
    </w:p>
    <w:p w:rsidR="008477E8" w:rsidRDefault="008477E8" w:rsidP="008477E8">
      <w:pPr>
        <w:pStyle w:val="a5"/>
        <w:jc w:val="both"/>
        <w:rPr>
          <w:b w:val="0"/>
          <w:bCs/>
          <w:sz w:val="24"/>
          <w:szCs w:val="24"/>
        </w:rPr>
      </w:pPr>
      <w:r w:rsidRPr="00C1197A">
        <w:rPr>
          <w:b w:val="0"/>
          <w:bCs/>
          <w:szCs w:val="28"/>
        </w:rPr>
        <w:t xml:space="preserve">               По предметам, сдаваемым в форме ЕГЭ, были организованы еженедельные консультации учащихся во втором учебном полугодии и консультации во время экзаменов</w:t>
      </w:r>
      <w:r>
        <w:rPr>
          <w:b w:val="0"/>
          <w:bCs/>
          <w:sz w:val="24"/>
          <w:szCs w:val="24"/>
        </w:rPr>
        <w:t>.</w:t>
      </w:r>
    </w:p>
    <w:p w:rsidR="008477E8" w:rsidRPr="003D7951" w:rsidRDefault="008477E8" w:rsidP="008477E8">
      <w:pPr>
        <w:pStyle w:val="a5"/>
        <w:ind w:left="360"/>
        <w:rPr>
          <w:bCs/>
          <w:szCs w:val="28"/>
        </w:rPr>
      </w:pPr>
      <w:r>
        <w:rPr>
          <w:bCs/>
          <w:sz w:val="24"/>
          <w:szCs w:val="24"/>
        </w:rPr>
        <w:t xml:space="preserve">   </w:t>
      </w:r>
      <w:r w:rsidRPr="003D7951">
        <w:rPr>
          <w:bCs/>
          <w:szCs w:val="28"/>
        </w:rPr>
        <w:t xml:space="preserve">Распределение предметов по выбору на </w:t>
      </w:r>
      <w:r w:rsidR="003D7951">
        <w:rPr>
          <w:bCs/>
          <w:szCs w:val="28"/>
        </w:rPr>
        <w:t>ЕГЭ</w:t>
      </w:r>
    </w:p>
    <w:tbl>
      <w:tblPr>
        <w:tblpPr w:leftFromText="180" w:rightFromText="180" w:vertAnchor="text" w:horzAnchor="margin" w:tblpY="122"/>
        <w:tblW w:w="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88"/>
        <w:gridCol w:w="1253"/>
      </w:tblGrid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a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а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1D7D6C">
              <w:rPr>
                <w:b w:val="0"/>
                <w:sz w:val="24"/>
                <w:szCs w:val="24"/>
              </w:rPr>
              <w:t>/13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CA314D">
              <w:rPr>
                <w:b w:val="0"/>
                <w:sz w:val="24"/>
                <w:szCs w:val="24"/>
              </w:rPr>
              <w:t>/11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B572C">
              <w:rPr>
                <w:b w:val="0"/>
                <w:sz w:val="24"/>
                <w:szCs w:val="24"/>
              </w:rPr>
              <w:t>/1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D7D6C">
              <w:rPr>
                <w:b w:val="0"/>
                <w:sz w:val="24"/>
                <w:szCs w:val="24"/>
              </w:rPr>
              <w:t>/6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A314D">
              <w:rPr>
                <w:b w:val="0"/>
                <w:sz w:val="24"/>
                <w:szCs w:val="24"/>
              </w:rPr>
              <w:t>/0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D7D6C">
              <w:rPr>
                <w:b w:val="0"/>
                <w:sz w:val="24"/>
                <w:szCs w:val="24"/>
              </w:rPr>
              <w:t>/2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A314D">
              <w:rPr>
                <w:b w:val="0"/>
                <w:sz w:val="24"/>
                <w:szCs w:val="24"/>
              </w:rPr>
              <w:t>/1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3304D2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CA314D">
              <w:rPr>
                <w:b w:val="0"/>
                <w:sz w:val="24"/>
                <w:szCs w:val="24"/>
              </w:rPr>
              <w:t>/0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F23CD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A314D">
              <w:rPr>
                <w:b w:val="0"/>
                <w:sz w:val="24"/>
                <w:szCs w:val="24"/>
              </w:rPr>
              <w:t>/0</w:t>
            </w:r>
          </w:p>
        </w:tc>
      </w:tr>
      <w:tr w:rsidR="00A12A99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9" w:rsidRDefault="00A12A99">
            <w:pPr>
              <w:pStyle w:val="a5"/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9" w:rsidRDefault="00A12A99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Математика профиль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99" w:rsidRDefault="00A12A99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CA314D">
              <w:rPr>
                <w:b w:val="0"/>
                <w:sz w:val="24"/>
                <w:szCs w:val="24"/>
              </w:rPr>
              <w:t>/11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Сдавали только обязательные экзамены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CA314D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0/1</w:t>
            </w:r>
          </w:p>
        </w:tc>
      </w:tr>
      <w:tr w:rsidR="00AD4DA8" w:rsidTr="00AD4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AD4DA8">
            <w:pPr>
              <w:pStyle w:val="a5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A8" w:rsidRDefault="00AD4DA8">
            <w:pPr>
              <w:pStyle w:val="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Среднее количество выбранных экзаменов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8" w:rsidRDefault="003304D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D4DA8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AD4DA8" w:rsidRDefault="00AD4DA8" w:rsidP="008477E8">
      <w:pPr>
        <w:pStyle w:val="a5"/>
        <w:jc w:val="both"/>
        <w:rPr>
          <w:b w:val="0"/>
          <w:sz w:val="24"/>
          <w:szCs w:val="24"/>
        </w:rPr>
      </w:pPr>
    </w:p>
    <w:p w:rsidR="00284735" w:rsidRDefault="008477E8" w:rsidP="008477E8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8477E8" w:rsidRPr="007C611B" w:rsidRDefault="008477E8" w:rsidP="008477E8">
      <w:pPr>
        <w:pStyle w:val="a5"/>
        <w:jc w:val="both"/>
        <w:rPr>
          <w:b w:val="0"/>
          <w:szCs w:val="28"/>
        </w:rPr>
      </w:pPr>
      <w:r w:rsidRPr="007C611B">
        <w:rPr>
          <w:b w:val="0"/>
          <w:szCs w:val="28"/>
        </w:rPr>
        <w:t xml:space="preserve">Наиболее популярные предметы по выбору: обществознание </w:t>
      </w:r>
    </w:p>
    <w:p w:rsidR="007C611B" w:rsidRDefault="007C611B" w:rsidP="008477E8">
      <w:pPr>
        <w:pStyle w:val="a9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8477E8" w:rsidRDefault="008477E8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7C611B">
        <w:rPr>
          <w:rFonts w:ascii="Times New Roman" w:hAnsi="Times New Roman"/>
          <w:sz w:val="28"/>
          <w:szCs w:val="28"/>
        </w:rPr>
        <w:t xml:space="preserve">           Высокий максимальный балл по русскому языку</w:t>
      </w:r>
      <w:r w:rsidR="00585DE2">
        <w:rPr>
          <w:rFonts w:ascii="Times New Roman" w:hAnsi="Times New Roman"/>
          <w:sz w:val="28"/>
          <w:szCs w:val="28"/>
        </w:rPr>
        <w:t xml:space="preserve"> 96 (на 3 выше</w:t>
      </w:r>
      <w:r w:rsidR="00284735">
        <w:rPr>
          <w:rFonts w:ascii="Times New Roman" w:hAnsi="Times New Roman"/>
          <w:sz w:val="28"/>
          <w:szCs w:val="28"/>
        </w:rPr>
        <w:t>)</w:t>
      </w:r>
      <w:r w:rsidR="00585DE2">
        <w:rPr>
          <w:rFonts w:ascii="Times New Roman" w:hAnsi="Times New Roman"/>
          <w:sz w:val="28"/>
          <w:szCs w:val="28"/>
        </w:rPr>
        <w:t>,  по истории 91 (на 14 выше</w:t>
      </w:r>
      <w:r w:rsidR="00284735">
        <w:rPr>
          <w:rFonts w:ascii="Times New Roman" w:hAnsi="Times New Roman"/>
          <w:sz w:val="28"/>
          <w:szCs w:val="28"/>
        </w:rPr>
        <w:t>)</w:t>
      </w:r>
      <w:r w:rsidRPr="007C611B">
        <w:rPr>
          <w:rFonts w:ascii="Times New Roman" w:hAnsi="Times New Roman"/>
          <w:sz w:val="28"/>
          <w:szCs w:val="28"/>
        </w:rPr>
        <w:t xml:space="preserve">, </w:t>
      </w:r>
      <w:r w:rsidR="00585DE2">
        <w:rPr>
          <w:rFonts w:ascii="Times New Roman" w:hAnsi="Times New Roman"/>
          <w:sz w:val="28"/>
          <w:szCs w:val="28"/>
        </w:rPr>
        <w:t xml:space="preserve">по обществознанию 92 (на </w:t>
      </w:r>
      <w:r w:rsidR="00C51C55">
        <w:rPr>
          <w:rFonts w:ascii="Times New Roman" w:hAnsi="Times New Roman"/>
          <w:sz w:val="28"/>
          <w:szCs w:val="28"/>
        </w:rPr>
        <w:t>2</w:t>
      </w:r>
      <w:r w:rsidR="00585DE2">
        <w:rPr>
          <w:rFonts w:ascii="Times New Roman" w:hAnsi="Times New Roman"/>
          <w:sz w:val="28"/>
          <w:szCs w:val="28"/>
        </w:rPr>
        <w:t>1 выше</w:t>
      </w:r>
      <w:r w:rsidR="00C51C55">
        <w:rPr>
          <w:rFonts w:ascii="Times New Roman" w:hAnsi="Times New Roman"/>
          <w:sz w:val="28"/>
          <w:szCs w:val="28"/>
        </w:rPr>
        <w:t>).</w:t>
      </w:r>
      <w:r w:rsidRPr="007C611B">
        <w:rPr>
          <w:rFonts w:ascii="Times New Roman" w:hAnsi="Times New Roman"/>
          <w:sz w:val="28"/>
          <w:szCs w:val="28"/>
        </w:rPr>
        <w:t xml:space="preserve"> </w:t>
      </w:r>
    </w:p>
    <w:p w:rsidR="00930995" w:rsidRDefault="00930995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930995" w:rsidRDefault="00930995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930995" w:rsidRDefault="00930995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930995" w:rsidRPr="007C611B" w:rsidRDefault="00930995" w:rsidP="008477E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8477E8" w:rsidRDefault="008477E8" w:rsidP="00930995">
      <w:pPr>
        <w:jc w:val="center"/>
        <w:rPr>
          <w:b/>
          <w:sz w:val="28"/>
          <w:szCs w:val="28"/>
        </w:rPr>
      </w:pPr>
      <w:r w:rsidRPr="007C611B">
        <w:rPr>
          <w:b/>
          <w:sz w:val="28"/>
          <w:szCs w:val="28"/>
        </w:rPr>
        <w:lastRenderedPageBreak/>
        <w:t>Статистика среднего балла по предметам.</w:t>
      </w:r>
    </w:p>
    <w:tbl>
      <w:tblPr>
        <w:tblW w:w="7339" w:type="dxa"/>
        <w:tblInd w:w="93" w:type="dxa"/>
        <w:tblLook w:val="04A0" w:firstRow="1" w:lastRow="0" w:firstColumn="1" w:lastColumn="0" w:noHBand="0" w:noVBand="1"/>
      </w:tblPr>
      <w:tblGrid>
        <w:gridCol w:w="2260"/>
        <w:gridCol w:w="1164"/>
        <w:gridCol w:w="1024"/>
        <w:gridCol w:w="971"/>
        <w:gridCol w:w="960"/>
        <w:gridCol w:w="960"/>
      </w:tblGrid>
      <w:tr w:rsidR="00313FC4" w:rsidRPr="00643A6A" w:rsidTr="00313FC4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результаты ЕГЭ за 2015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13FC4" w:rsidRPr="00643A6A" w:rsidTr="00313FC4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кол-во сдающих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(школа)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min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58,53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</w:tr>
      <w:tr w:rsidR="00313FC4" w:rsidRPr="00643A6A" w:rsidTr="00313FC4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FC4" w:rsidRPr="00643A6A" w:rsidRDefault="00313FC4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4" w:rsidRPr="00643A6A" w:rsidRDefault="00313FC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</w:tbl>
    <w:p w:rsidR="00643A6A" w:rsidRPr="00643A6A" w:rsidRDefault="00643A6A" w:rsidP="00643A6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339" w:type="dxa"/>
        <w:tblInd w:w="93" w:type="dxa"/>
        <w:tblLook w:val="04A0" w:firstRow="1" w:lastRow="0" w:firstColumn="1" w:lastColumn="0" w:noHBand="0" w:noVBand="1"/>
      </w:tblPr>
      <w:tblGrid>
        <w:gridCol w:w="2260"/>
        <w:gridCol w:w="1164"/>
        <w:gridCol w:w="1024"/>
        <w:gridCol w:w="971"/>
        <w:gridCol w:w="960"/>
        <w:gridCol w:w="960"/>
      </w:tblGrid>
      <w:tr w:rsidR="000A15DC" w:rsidRPr="00643A6A" w:rsidTr="000A15DC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результаты ЕГЭ за 2016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15DC" w:rsidRPr="00643A6A" w:rsidTr="000A15DC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кол-во сдающих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(школа)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min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46,67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</w:t>
            </w: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15DC" w:rsidRPr="00643A6A" w:rsidTr="000A15DC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DC" w:rsidRPr="00643A6A" w:rsidRDefault="000A15DC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DC" w:rsidRPr="00643A6A" w:rsidRDefault="000A15DC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</w:tr>
    </w:tbl>
    <w:p w:rsidR="00321A68" w:rsidRDefault="00321A68" w:rsidP="008477E8">
      <w:pPr>
        <w:rPr>
          <w:b/>
          <w:sz w:val="28"/>
          <w:szCs w:val="28"/>
        </w:rPr>
      </w:pPr>
    </w:p>
    <w:tbl>
      <w:tblPr>
        <w:tblW w:w="7339" w:type="dxa"/>
        <w:tblInd w:w="93" w:type="dxa"/>
        <w:tblLook w:val="04A0" w:firstRow="1" w:lastRow="0" w:firstColumn="1" w:lastColumn="0" w:noHBand="0" w:noVBand="1"/>
      </w:tblPr>
      <w:tblGrid>
        <w:gridCol w:w="2260"/>
        <w:gridCol w:w="1164"/>
        <w:gridCol w:w="1024"/>
        <w:gridCol w:w="971"/>
        <w:gridCol w:w="960"/>
        <w:gridCol w:w="960"/>
      </w:tblGrid>
      <w:tr w:rsidR="00C279F6" w:rsidRPr="00643A6A" w:rsidTr="00C279F6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930995" w:rsidRDefault="00930995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C279F6" w:rsidRPr="00643A6A" w:rsidRDefault="00C279F6" w:rsidP="00643A6A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результаты ЕГЭ </w:t>
            </w: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за 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2017</w:t>
            </w: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279F6" w:rsidRPr="00643A6A" w:rsidTr="00C279F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кол-во сдающих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(школа)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min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C279F6"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F61FB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C279F6"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="00C279F6"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E0C0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63E1F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E0C0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E0C0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E0C04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6243A1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C279F6" w:rsidRPr="00643A6A" w:rsidTr="00C279F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F6" w:rsidRPr="00643A6A" w:rsidRDefault="00C279F6" w:rsidP="00643A6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3D77F3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9F6" w:rsidRPr="00643A6A" w:rsidRDefault="00C279F6" w:rsidP="00643A6A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</w:tr>
    </w:tbl>
    <w:p w:rsidR="00643A6A" w:rsidRDefault="00643A6A" w:rsidP="008477E8">
      <w:pPr>
        <w:pStyle w:val="a5"/>
        <w:ind w:firstLine="720"/>
        <w:jc w:val="both"/>
        <w:rPr>
          <w:b w:val="0"/>
          <w:szCs w:val="28"/>
        </w:rPr>
      </w:pPr>
    </w:p>
    <w:tbl>
      <w:tblPr>
        <w:tblW w:w="7339" w:type="dxa"/>
        <w:tblInd w:w="93" w:type="dxa"/>
        <w:tblLook w:val="04A0" w:firstRow="1" w:lastRow="0" w:firstColumn="1" w:lastColumn="0" w:noHBand="0" w:noVBand="1"/>
      </w:tblPr>
      <w:tblGrid>
        <w:gridCol w:w="2260"/>
        <w:gridCol w:w="1164"/>
        <w:gridCol w:w="1024"/>
        <w:gridCol w:w="971"/>
        <w:gridCol w:w="960"/>
        <w:gridCol w:w="960"/>
      </w:tblGrid>
      <w:tr w:rsidR="006F61FB" w:rsidRPr="00643A6A" w:rsidTr="003721E6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результаты ЕГЭ за 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2018</w:t>
            </w:r>
            <w:r w:rsidRPr="00643A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61FB" w:rsidRPr="00643A6A" w:rsidTr="003721E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кол-во сдающих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(школа)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ср.балл (город)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FB" w:rsidRPr="00643A6A" w:rsidRDefault="006F61FB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min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9A0903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  <w:p w:rsidR="009A0903" w:rsidRPr="00643A6A" w:rsidRDefault="009A0903" w:rsidP="009A0903">
            <w:pPr>
              <w:ind w:left="-201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порог 27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8416DA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8416DA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8416DA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DA" w:rsidRDefault="008416DA" w:rsidP="008416DA">
            <w:pPr>
              <w:ind w:left="-201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 </w:t>
            </w:r>
          </w:p>
          <w:p w:rsidR="009A0903" w:rsidRPr="00643A6A" w:rsidRDefault="008416DA" w:rsidP="008416DA">
            <w:pPr>
              <w:ind w:left="-201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порог 40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B9440B" w:rsidP="00C32C3E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B9440B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B57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572C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72C" w:rsidRDefault="00AB572C" w:rsidP="00AB572C">
            <w:pPr>
              <w:ind w:left="-201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15 </w:t>
            </w:r>
          </w:p>
          <w:p w:rsidR="009A0903" w:rsidRPr="00643A6A" w:rsidRDefault="00AB572C" w:rsidP="00AB572C">
            <w:pPr>
              <w:ind w:left="-201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порог 32</w:t>
            </w:r>
          </w:p>
        </w:tc>
      </w:tr>
      <w:tr w:rsidR="009A0903" w:rsidRPr="00643A6A" w:rsidTr="003721E6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3" w:rsidRPr="00643A6A" w:rsidRDefault="009A0903" w:rsidP="003721E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3A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B9440B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7BAF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  <w:r w:rsidR="009A0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9A0903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7BAF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903" w:rsidRPr="00643A6A" w:rsidRDefault="00AB7BAF" w:rsidP="003721E6">
            <w:pPr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</w:tbl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</w:p>
    <w:p w:rsidR="00DC621D" w:rsidRDefault="00DC621D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  <w:sectPr w:rsidR="00DC621D" w:rsidSect="00272C4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43A6A" w:rsidRPr="00643A6A" w:rsidRDefault="00232455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  <w:r>
        <w:rPr>
          <w:rFonts w:eastAsiaTheme="minorHAnsi"/>
          <w:b/>
          <w:sz w:val="56"/>
          <w:szCs w:val="56"/>
          <w:lang w:eastAsia="en-US"/>
        </w:rPr>
        <w:lastRenderedPageBreak/>
        <w:t>Р</w:t>
      </w:r>
      <w:r w:rsidR="00643A6A" w:rsidRPr="00643A6A">
        <w:rPr>
          <w:rFonts w:eastAsiaTheme="minorHAnsi"/>
          <w:b/>
          <w:sz w:val="56"/>
          <w:szCs w:val="56"/>
          <w:lang w:eastAsia="en-US"/>
        </w:rPr>
        <w:t>езульт</w:t>
      </w:r>
      <w:r>
        <w:rPr>
          <w:rFonts w:eastAsiaTheme="minorHAnsi"/>
          <w:b/>
          <w:sz w:val="56"/>
          <w:szCs w:val="56"/>
          <w:lang w:eastAsia="en-US"/>
        </w:rPr>
        <w:t>аты ЕГЭ 2018</w:t>
      </w:r>
    </w:p>
    <w:p w:rsidR="00643A6A" w:rsidRPr="00643A6A" w:rsidRDefault="00643A6A" w:rsidP="00643A6A">
      <w:pPr>
        <w:spacing w:after="200" w:line="276" w:lineRule="auto"/>
        <w:contextualSpacing/>
        <w:jc w:val="center"/>
        <w:rPr>
          <w:rFonts w:eastAsiaTheme="minorHAnsi"/>
          <w:b/>
          <w:sz w:val="56"/>
          <w:szCs w:val="56"/>
          <w:lang w:eastAsia="en-US"/>
        </w:rPr>
      </w:pPr>
      <w:r w:rsidRPr="00643A6A">
        <w:rPr>
          <w:rFonts w:eastAsiaTheme="minorHAnsi"/>
          <w:b/>
          <w:sz w:val="56"/>
          <w:szCs w:val="56"/>
          <w:lang w:eastAsia="en-US"/>
        </w:rPr>
        <w:t>в МБОУ «Школа № 32 имени «Молодой гвардии»</w:t>
      </w:r>
    </w:p>
    <w:tbl>
      <w:tblPr>
        <w:tblStyle w:val="11"/>
        <w:tblW w:w="134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2434"/>
        <w:gridCol w:w="925"/>
        <w:gridCol w:w="925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B5568A" w:rsidRPr="00643A6A" w:rsidTr="008C6429">
        <w:tc>
          <w:tcPr>
            <w:tcW w:w="827" w:type="dxa"/>
          </w:tcPr>
          <w:p w:rsidR="00B5568A" w:rsidRPr="00643A6A" w:rsidRDefault="00B5568A" w:rsidP="00643A6A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43A6A">
              <w:rPr>
                <w:rFonts w:eastAsiaTheme="minorHAnsi"/>
                <w:b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2434" w:type="dxa"/>
          </w:tcPr>
          <w:p w:rsidR="00B5568A" w:rsidRPr="00643A6A" w:rsidRDefault="00B5568A" w:rsidP="00643A6A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43A6A">
              <w:rPr>
                <w:rFonts w:eastAsiaTheme="minorHAnsi"/>
                <w:b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5546" w:type="dxa"/>
            <w:gridSpan w:val="6"/>
            <w:shd w:val="clear" w:color="auto" w:fill="DAEEF3" w:themeFill="accent5" w:themeFillTint="33"/>
          </w:tcPr>
          <w:p w:rsidR="00B5568A" w:rsidRPr="00643A6A" w:rsidRDefault="00B5568A" w:rsidP="00643A6A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43A6A">
              <w:rPr>
                <w:rFonts w:eastAsiaTheme="minorHAnsi"/>
                <w:b/>
                <w:sz w:val="36"/>
                <w:szCs w:val="36"/>
                <w:lang w:eastAsia="en-US"/>
              </w:rPr>
              <w:t xml:space="preserve">средний балл по школе </w:t>
            </w:r>
          </w:p>
        </w:tc>
        <w:tc>
          <w:tcPr>
            <w:tcW w:w="4620" w:type="dxa"/>
            <w:gridSpan w:val="5"/>
          </w:tcPr>
          <w:p w:rsidR="00B5568A" w:rsidRPr="00643A6A" w:rsidRDefault="00B5568A" w:rsidP="00643A6A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  <w:r w:rsidRPr="00643A6A">
              <w:rPr>
                <w:rFonts w:eastAsiaTheme="minorHAnsi"/>
                <w:b/>
                <w:sz w:val="36"/>
                <w:szCs w:val="36"/>
                <w:lang w:eastAsia="en-US"/>
              </w:rPr>
              <w:t>средний балл по городу</w:t>
            </w:r>
          </w:p>
          <w:p w:rsidR="00B5568A" w:rsidRPr="00643A6A" w:rsidRDefault="00B5568A" w:rsidP="00643A6A">
            <w:pPr>
              <w:jc w:val="center"/>
              <w:rPr>
                <w:rFonts w:eastAsiaTheme="minorHAnsi"/>
                <w:b/>
                <w:sz w:val="36"/>
                <w:szCs w:val="36"/>
                <w:lang w:eastAsia="en-US"/>
              </w:rPr>
            </w:pPr>
          </w:p>
        </w:tc>
      </w:tr>
      <w:tr w:rsidR="00232455" w:rsidRPr="00643A6A" w:rsidTr="00423209"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2013 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2016 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24" w:type="dxa"/>
          </w:tcPr>
          <w:p w:rsidR="00232455" w:rsidRPr="00643A6A" w:rsidRDefault="00A869BC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2013 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2015 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2017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русский язык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60,05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67,83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66,35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64,38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66,4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70</w:t>
            </w:r>
          </w:p>
        </w:tc>
      </w:tr>
      <w:tr w:rsidR="00232455" w:rsidRPr="00643A6A" w:rsidTr="009063FA">
        <w:trPr>
          <w:trHeight w:hRule="exact" w:val="681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Математика (проф.)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44,91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44,85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52,6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45,51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48,4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48,8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75,1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61,92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66,9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70,5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Информатика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52,3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65,6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57,33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53,2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65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Биология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57,25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44,6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59,14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59,3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58,2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История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53,25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40,3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55,17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46,67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48,44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53,1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Физика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54,3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50,83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50,2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53,3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География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55,8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53,32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55,8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47,9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54,3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Литература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56,68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60,3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62,9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63,4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Обществознание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68,7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54,9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58,53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49,1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55,1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61,8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Химия</w:t>
            </w:r>
          </w:p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80,5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483F03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76,2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60,44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43A6A">
              <w:rPr>
                <w:rFonts w:eastAsiaTheme="minorHAnsi"/>
                <w:b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57,7</w:t>
            </w:r>
          </w:p>
        </w:tc>
      </w:tr>
      <w:tr w:rsidR="00232455" w:rsidRPr="00643A6A" w:rsidTr="00DC621D">
        <w:trPr>
          <w:trHeight w:hRule="exact" w:val="510"/>
        </w:trPr>
        <w:tc>
          <w:tcPr>
            <w:tcW w:w="827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34" w:type="dxa"/>
          </w:tcPr>
          <w:p w:rsidR="00232455" w:rsidRPr="00643A6A" w:rsidRDefault="00232455" w:rsidP="0023245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Математика базовя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shd w:val="clear" w:color="auto" w:fill="DAEEF3" w:themeFill="accent5" w:themeFillTint="33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924" w:type="dxa"/>
          </w:tcPr>
          <w:p w:rsidR="00232455" w:rsidRPr="00643A6A" w:rsidRDefault="007A3B60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Pr="00643A6A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</w:tcPr>
          <w:p w:rsidR="00232455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924" w:type="dxa"/>
          </w:tcPr>
          <w:p w:rsidR="00232455" w:rsidRDefault="00232455" w:rsidP="0023245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4,36</w:t>
            </w:r>
          </w:p>
        </w:tc>
      </w:tr>
    </w:tbl>
    <w:p w:rsidR="00643A6A" w:rsidRDefault="00643A6A" w:rsidP="008477E8">
      <w:pPr>
        <w:pStyle w:val="a5"/>
        <w:ind w:firstLine="720"/>
        <w:jc w:val="both"/>
        <w:rPr>
          <w:b w:val="0"/>
          <w:szCs w:val="28"/>
        </w:rPr>
      </w:pPr>
    </w:p>
    <w:p w:rsidR="00DC621D" w:rsidRDefault="00DC621D" w:rsidP="008477E8">
      <w:pPr>
        <w:pStyle w:val="a5"/>
        <w:ind w:firstLine="720"/>
        <w:jc w:val="both"/>
        <w:rPr>
          <w:b w:val="0"/>
          <w:szCs w:val="28"/>
        </w:rPr>
        <w:sectPr w:rsidR="00DC621D" w:rsidSect="00DC62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77E8" w:rsidRPr="007566A0" w:rsidRDefault="008477E8" w:rsidP="008477E8">
      <w:pPr>
        <w:pStyle w:val="a5"/>
        <w:ind w:firstLine="720"/>
        <w:jc w:val="both"/>
        <w:rPr>
          <w:b w:val="0"/>
          <w:szCs w:val="28"/>
        </w:rPr>
      </w:pPr>
      <w:r w:rsidRPr="007566A0">
        <w:rPr>
          <w:b w:val="0"/>
          <w:szCs w:val="28"/>
        </w:rPr>
        <w:lastRenderedPageBreak/>
        <w:t xml:space="preserve">Средний балл выпускников школы повысился по русскому языку, </w:t>
      </w:r>
      <w:r w:rsidR="00973F58">
        <w:rPr>
          <w:b w:val="0"/>
          <w:szCs w:val="28"/>
        </w:rPr>
        <w:t>математике базовой, биологии</w:t>
      </w:r>
      <w:r w:rsidR="00C51C55">
        <w:rPr>
          <w:b w:val="0"/>
          <w:szCs w:val="28"/>
        </w:rPr>
        <w:t>,</w:t>
      </w:r>
      <w:r w:rsidR="00973F58">
        <w:rPr>
          <w:b w:val="0"/>
          <w:szCs w:val="28"/>
        </w:rPr>
        <w:t xml:space="preserve"> истории, </w:t>
      </w:r>
      <w:r w:rsidR="00321A68">
        <w:rPr>
          <w:b w:val="0"/>
          <w:szCs w:val="28"/>
        </w:rPr>
        <w:t>о</w:t>
      </w:r>
      <w:r w:rsidR="00973F58">
        <w:rPr>
          <w:b w:val="0"/>
          <w:szCs w:val="28"/>
        </w:rPr>
        <w:t>бществознанию, химии</w:t>
      </w:r>
      <w:r w:rsidR="00321A68">
        <w:rPr>
          <w:b w:val="0"/>
          <w:szCs w:val="28"/>
        </w:rPr>
        <w:t>.</w:t>
      </w:r>
    </w:p>
    <w:p w:rsidR="008477E8" w:rsidRPr="007566A0" w:rsidRDefault="008477E8" w:rsidP="008477E8">
      <w:pPr>
        <w:pStyle w:val="a5"/>
        <w:jc w:val="both"/>
        <w:rPr>
          <w:b w:val="0"/>
          <w:bCs/>
          <w:szCs w:val="28"/>
        </w:rPr>
      </w:pPr>
      <w:r w:rsidRPr="007566A0">
        <w:rPr>
          <w:b w:val="0"/>
          <w:bCs/>
          <w:szCs w:val="28"/>
        </w:rPr>
        <w:t xml:space="preserve">           Результаты  репетиционных экзаменов на уровне школы по всем предметам ниже результатов основных экзаменов, как и в прошлом учебном году. Репетиционные экзамены позволили учащимся освоить процедуру проведения ЕГЭ, соотнести уровень своей подготовки по предмету требованиям ЕГЭ и лучше подготовиться к обязательным экзаменам, а также сделать окончательный выбор предметов на итоговую аттестацию. Выпускники 11 класса показали  высокий уровень обученности по всем предметам.</w:t>
      </w:r>
    </w:p>
    <w:p w:rsidR="00871BBE" w:rsidRDefault="00871BBE" w:rsidP="008477E8">
      <w:pPr>
        <w:pStyle w:val="a5"/>
        <w:jc w:val="both"/>
        <w:rPr>
          <w:b w:val="0"/>
          <w:bCs/>
          <w:sz w:val="24"/>
          <w:szCs w:val="24"/>
        </w:rPr>
      </w:pPr>
    </w:p>
    <w:p w:rsidR="008477E8" w:rsidRDefault="008477E8" w:rsidP="008477E8">
      <w:pPr>
        <w:jc w:val="center"/>
        <w:rPr>
          <w:b/>
          <w:sz w:val="24"/>
          <w:szCs w:val="24"/>
        </w:rPr>
      </w:pPr>
    </w:p>
    <w:p w:rsidR="008477E8" w:rsidRDefault="008477E8" w:rsidP="008477E8">
      <w:pPr>
        <w:jc w:val="center"/>
        <w:rPr>
          <w:b/>
          <w:sz w:val="24"/>
          <w:szCs w:val="24"/>
        </w:rPr>
      </w:pPr>
    </w:p>
    <w:p w:rsidR="004C1F28" w:rsidRDefault="008477E8" w:rsidP="008477E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477E8" w:rsidRPr="007566A0" w:rsidRDefault="008477E8" w:rsidP="008477E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477E8" w:rsidRPr="007566A0" w:rsidRDefault="008477E8" w:rsidP="008477E8">
      <w:pPr>
        <w:jc w:val="both"/>
        <w:rPr>
          <w:sz w:val="28"/>
          <w:szCs w:val="28"/>
        </w:rPr>
      </w:pPr>
      <w:r w:rsidRPr="007566A0">
        <w:rPr>
          <w:b/>
          <w:sz w:val="28"/>
          <w:szCs w:val="28"/>
        </w:rPr>
        <w:t xml:space="preserve"> Выводы</w:t>
      </w:r>
      <w:r w:rsidRPr="007566A0">
        <w:rPr>
          <w:sz w:val="28"/>
          <w:szCs w:val="28"/>
        </w:rPr>
        <w:t>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В ходе итоговой аттестации были реализованы права учащихся на получение качественного образования. Уровень организации подготовки и проведения итоговой аттестации был достаточно высоким. Нарушения процедуры проведения экзаменов в традиционной форме, ГИА-9 в новой форме, ЕГЭ не наблюдалось. Достижению хороших результатов способствовала подготовка учащихся не только по предмету, но и по процедуре итоговой аттестации.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Уровень образованности, достигнутый выпускниками, соответствует требованиям реализуемых программ.  Вследствие независимости оценивания знаний ГИА-9 в новой форме почти во всех классах несколько выше годовых. Необходимо повышать требования к объективности оценивания обучающихся.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 xml:space="preserve">Все выпускники, допущенные к итоговой аттестации, успешно сдали обязательные экзамены и получили документ об образовании соответствующего образца. 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Усилилась мотивация учащихся на хорошие результаты ЕГЭ и ГИА в новой форме, т.к. они используются как вступительные испытания.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>Проведенные репетиционные экзамены на уровне школы подготовили учащихся к прохождению ЕГЭ, ГИА-9 в новой форме как по процедуре, по содержанию, так и по оцениванию результатов. В старших классах формы контроля знаний должны быть приближены к ЕГЭ. Формы контроля знаний обучающихся в 8-х и 9-х классах – к ГИА-9 в новой форме.</w:t>
      </w:r>
    </w:p>
    <w:p w:rsidR="008477E8" w:rsidRPr="007566A0" w:rsidRDefault="008477E8" w:rsidP="008477E8">
      <w:pPr>
        <w:numPr>
          <w:ilvl w:val="0"/>
          <w:numId w:val="7"/>
        </w:numPr>
        <w:jc w:val="both"/>
        <w:rPr>
          <w:sz w:val="28"/>
          <w:szCs w:val="28"/>
        </w:rPr>
      </w:pPr>
      <w:r w:rsidRPr="007566A0">
        <w:rPr>
          <w:sz w:val="28"/>
          <w:szCs w:val="28"/>
        </w:rPr>
        <w:t xml:space="preserve">Для достижения высоких результатов необходимы дополнительные занятия и консультации по всем предметам для учащихся и повышение квалификации учителей. Преподавание предметов на </w:t>
      </w:r>
      <w:r w:rsidRPr="007566A0">
        <w:rPr>
          <w:sz w:val="28"/>
          <w:szCs w:val="28"/>
        </w:rPr>
        <w:lastRenderedPageBreak/>
        <w:t>углубленном уровне (литература) дает учащимся возможность получить высокие результаты на экзамене.</w:t>
      </w:r>
    </w:p>
    <w:p w:rsidR="008477E8" w:rsidRPr="007566A0" w:rsidRDefault="008477E8" w:rsidP="008477E8">
      <w:pPr>
        <w:pStyle w:val="a5"/>
        <w:jc w:val="both"/>
        <w:rPr>
          <w:b w:val="0"/>
          <w:szCs w:val="28"/>
        </w:rPr>
      </w:pPr>
    </w:p>
    <w:p w:rsidR="00612034" w:rsidRPr="007566A0" w:rsidRDefault="00612034">
      <w:pPr>
        <w:rPr>
          <w:sz w:val="28"/>
          <w:szCs w:val="28"/>
        </w:rPr>
      </w:pPr>
    </w:p>
    <w:sectPr w:rsidR="00612034" w:rsidRPr="007566A0" w:rsidSect="00DC62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E2"/>
    <w:multiLevelType w:val="hybridMultilevel"/>
    <w:tmpl w:val="0C520F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1824C6"/>
    <w:multiLevelType w:val="hybridMultilevel"/>
    <w:tmpl w:val="E77E6B30"/>
    <w:lvl w:ilvl="0" w:tplc="5454B17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35169B"/>
    <w:multiLevelType w:val="hybridMultilevel"/>
    <w:tmpl w:val="E8466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C37CE"/>
    <w:multiLevelType w:val="hybridMultilevel"/>
    <w:tmpl w:val="3BFA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1027"/>
    <w:multiLevelType w:val="singleLevel"/>
    <w:tmpl w:val="93A6C8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5">
    <w:nsid w:val="68E44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94530DC"/>
    <w:multiLevelType w:val="hybridMultilevel"/>
    <w:tmpl w:val="6832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E8"/>
    <w:rsid w:val="00007E09"/>
    <w:rsid w:val="00012204"/>
    <w:rsid w:val="00012886"/>
    <w:rsid w:val="00027CA3"/>
    <w:rsid w:val="00035F2A"/>
    <w:rsid w:val="0005515D"/>
    <w:rsid w:val="00070BD7"/>
    <w:rsid w:val="0009322D"/>
    <w:rsid w:val="000A15DC"/>
    <w:rsid w:val="000A6CAA"/>
    <w:rsid w:val="000C3B9C"/>
    <w:rsid w:val="000C5C03"/>
    <w:rsid w:val="000C7418"/>
    <w:rsid w:val="000D0553"/>
    <w:rsid w:val="000D0EDB"/>
    <w:rsid w:val="000E2FB2"/>
    <w:rsid w:val="000F6D6A"/>
    <w:rsid w:val="00110804"/>
    <w:rsid w:val="00130443"/>
    <w:rsid w:val="001B4E02"/>
    <w:rsid w:val="001B6AA4"/>
    <w:rsid w:val="001D5AFB"/>
    <w:rsid w:val="001D6D78"/>
    <w:rsid w:val="001D7D6C"/>
    <w:rsid w:val="001F5440"/>
    <w:rsid w:val="00206501"/>
    <w:rsid w:val="00230258"/>
    <w:rsid w:val="00232455"/>
    <w:rsid w:val="00262EDB"/>
    <w:rsid w:val="00264218"/>
    <w:rsid w:val="00264D21"/>
    <w:rsid w:val="00265FAD"/>
    <w:rsid w:val="002728DF"/>
    <w:rsid w:val="00272C4E"/>
    <w:rsid w:val="0027631A"/>
    <w:rsid w:val="00284735"/>
    <w:rsid w:val="002918F1"/>
    <w:rsid w:val="00292B33"/>
    <w:rsid w:val="002D441E"/>
    <w:rsid w:val="002F69DA"/>
    <w:rsid w:val="00313FC4"/>
    <w:rsid w:val="00321A68"/>
    <w:rsid w:val="003304D2"/>
    <w:rsid w:val="00363E1F"/>
    <w:rsid w:val="00391D68"/>
    <w:rsid w:val="003B2D4A"/>
    <w:rsid w:val="003C2F83"/>
    <w:rsid w:val="003D77F3"/>
    <w:rsid w:val="003D7951"/>
    <w:rsid w:val="0040034D"/>
    <w:rsid w:val="004126CB"/>
    <w:rsid w:val="004262A2"/>
    <w:rsid w:val="00454201"/>
    <w:rsid w:val="0047218C"/>
    <w:rsid w:val="00483F03"/>
    <w:rsid w:val="00492DEE"/>
    <w:rsid w:val="004B7B70"/>
    <w:rsid w:val="004C1EA9"/>
    <w:rsid w:val="004C1F28"/>
    <w:rsid w:val="004D7FCD"/>
    <w:rsid w:val="005155C4"/>
    <w:rsid w:val="00527A45"/>
    <w:rsid w:val="0056353A"/>
    <w:rsid w:val="00573A49"/>
    <w:rsid w:val="00585DE2"/>
    <w:rsid w:val="00591780"/>
    <w:rsid w:val="005A1D1E"/>
    <w:rsid w:val="005B3183"/>
    <w:rsid w:val="005C11D2"/>
    <w:rsid w:val="005F2D97"/>
    <w:rsid w:val="00612034"/>
    <w:rsid w:val="00613B57"/>
    <w:rsid w:val="006243A1"/>
    <w:rsid w:val="00643A6A"/>
    <w:rsid w:val="0066388B"/>
    <w:rsid w:val="00666E22"/>
    <w:rsid w:val="0068104F"/>
    <w:rsid w:val="00681CCE"/>
    <w:rsid w:val="006A367A"/>
    <w:rsid w:val="006B2B10"/>
    <w:rsid w:val="006C760C"/>
    <w:rsid w:val="006D0A91"/>
    <w:rsid w:val="006E0C04"/>
    <w:rsid w:val="006F538B"/>
    <w:rsid w:val="006F61FB"/>
    <w:rsid w:val="0071425A"/>
    <w:rsid w:val="007479E2"/>
    <w:rsid w:val="007566A0"/>
    <w:rsid w:val="00760AC0"/>
    <w:rsid w:val="00797CC0"/>
    <w:rsid w:val="007A3B60"/>
    <w:rsid w:val="007A3C61"/>
    <w:rsid w:val="007C3E3F"/>
    <w:rsid w:val="007C611B"/>
    <w:rsid w:val="007D12CF"/>
    <w:rsid w:val="007E5667"/>
    <w:rsid w:val="00820B5D"/>
    <w:rsid w:val="00840F15"/>
    <w:rsid w:val="008416DA"/>
    <w:rsid w:val="00843270"/>
    <w:rsid w:val="008477E8"/>
    <w:rsid w:val="00871BBE"/>
    <w:rsid w:val="00880B5A"/>
    <w:rsid w:val="00881DA2"/>
    <w:rsid w:val="008C6429"/>
    <w:rsid w:val="008D5D07"/>
    <w:rsid w:val="008F387B"/>
    <w:rsid w:val="009035B3"/>
    <w:rsid w:val="009063FA"/>
    <w:rsid w:val="00930995"/>
    <w:rsid w:val="00956582"/>
    <w:rsid w:val="0097079D"/>
    <w:rsid w:val="00973F58"/>
    <w:rsid w:val="009A0903"/>
    <w:rsid w:val="009A0D07"/>
    <w:rsid w:val="009B653B"/>
    <w:rsid w:val="009E0403"/>
    <w:rsid w:val="009F2850"/>
    <w:rsid w:val="009F6820"/>
    <w:rsid w:val="00A04F81"/>
    <w:rsid w:val="00A12A99"/>
    <w:rsid w:val="00A1558F"/>
    <w:rsid w:val="00A517F3"/>
    <w:rsid w:val="00A84F9C"/>
    <w:rsid w:val="00A869BC"/>
    <w:rsid w:val="00AB572C"/>
    <w:rsid w:val="00AB68AC"/>
    <w:rsid w:val="00AB7BAF"/>
    <w:rsid w:val="00AD4DA8"/>
    <w:rsid w:val="00AF20ED"/>
    <w:rsid w:val="00B1744E"/>
    <w:rsid w:val="00B25083"/>
    <w:rsid w:val="00B400A9"/>
    <w:rsid w:val="00B5568A"/>
    <w:rsid w:val="00B9440B"/>
    <w:rsid w:val="00BA5E56"/>
    <w:rsid w:val="00BD0004"/>
    <w:rsid w:val="00BD59D0"/>
    <w:rsid w:val="00C00E62"/>
    <w:rsid w:val="00C116BB"/>
    <w:rsid w:val="00C1197A"/>
    <w:rsid w:val="00C1611C"/>
    <w:rsid w:val="00C279F6"/>
    <w:rsid w:val="00C32C3E"/>
    <w:rsid w:val="00C51C55"/>
    <w:rsid w:val="00C5424F"/>
    <w:rsid w:val="00C5620F"/>
    <w:rsid w:val="00C72A06"/>
    <w:rsid w:val="00C96CD5"/>
    <w:rsid w:val="00CA314D"/>
    <w:rsid w:val="00CD179A"/>
    <w:rsid w:val="00CD445E"/>
    <w:rsid w:val="00D02A21"/>
    <w:rsid w:val="00D143F3"/>
    <w:rsid w:val="00D14AA7"/>
    <w:rsid w:val="00D44154"/>
    <w:rsid w:val="00D55943"/>
    <w:rsid w:val="00D87E10"/>
    <w:rsid w:val="00D917D8"/>
    <w:rsid w:val="00DA79C8"/>
    <w:rsid w:val="00DB1F60"/>
    <w:rsid w:val="00DB58C8"/>
    <w:rsid w:val="00DC4646"/>
    <w:rsid w:val="00DC621D"/>
    <w:rsid w:val="00DD37B3"/>
    <w:rsid w:val="00DE34F8"/>
    <w:rsid w:val="00E359B0"/>
    <w:rsid w:val="00E44757"/>
    <w:rsid w:val="00E715F9"/>
    <w:rsid w:val="00E74984"/>
    <w:rsid w:val="00E908B8"/>
    <w:rsid w:val="00E92823"/>
    <w:rsid w:val="00E93877"/>
    <w:rsid w:val="00E96C2F"/>
    <w:rsid w:val="00EA00F5"/>
    <w:rsid w:val="00EB3AD9"/>
    <w:rsid w:val="00EB436D"/>
    <w:rsid w:val="00EC415E"/>
    <w:rsid w:val="00F0168C"/>
    <w:rsid w:val="00F23CDC"/>
    <w:rsid w:val="00F762CB"/>
    <w:rsid w:val="00FA2610"/>
    <w:rsid w:val="00FA67A5"/>
    <w:rsid w:val="00FC18C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7E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77E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77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477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477E8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77E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77E8"/>
    <w:pPr>
      <w:keepNext/>
      <w:spacing w:before="340"/>
      <w:ind w:left="2160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7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7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47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7E8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8477E8"/>
    <w:rPr>
      <w:b/>
      <w:sz w:val="28"/>
    </w:rPr>
  </w:style>
  <w:style w:type="character" w:customStyle="1" w:styleId="a6">
    <w:name w:val="Основной текст Знак"/>
    <w:basedOn w:val="a0"/>
    <w:link w:val="a5"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77E8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847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77E8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47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7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D0004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64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7E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77E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77E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477E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477E8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477E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477E8"/>
    <w:pPr>
      <w:keepNext/>
      <w:spacing w:before="340"/>
      <w:ind w:left="2160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7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7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47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7E8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8477E8"/>
    <w:rPr>
      <w:b/>
      <w:sz w:val="28"/>
    </w:rPr>
  </w:style>
  <w:style w:type="character" w:customStyle="1" w:styleId="a6">
    <w:name w:val="Основной текст Знак"/>
    <w:basedOn w:val="a0"/>
    <w:link w:val="a5"/>
    <w:rsid w:val="00847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77E8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847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77E8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84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47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7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84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D0004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64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Лист3!$C$2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Лист3!$A$3:$A$15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Лист3!$C$3:$C$15</c:f>
              <c:numCache>
                <c:formatCode>General</c:formatCode>
                <c:ptCount val="13"/>
                <c:pt idx="0">
                  <c:v>4.45</c:v>
                </c:pt>
                <c:pt idx="1">
                  <c:v>3.94</c:v>
                </c:pt>
                <c:pt idx="2">
                  <c:v>3.9299999999999997</c:v>
                </c:pt>
                <c:pt idx="3">
                  <c:v>4.3499999999999996</c:v>
                </c:pt>
                <c:pt idx="4">
                  <c:v>4.0599999999999996</c:v>
                </c:pt>
                <c:pt idx="5">
                  <c:v>3.79</c:v>
                </c:pt>
                <c:pt idx="6">
                  <c:v>3.8299999999999987</c:v>
                </c:pt>
                <c:pt idx="7">
                  <c:v>3.8299999999999987</c:v>
                </c:pt>
                <c:pt idx="8">
                  <c:v>4.3099999999999996</c:v>
                </c:pt>
                <c:pt idx="9">
                  <c:v>4.45</c:v>
                </c:pt>
                <c:pt idx="10">
                  <c:v>4.1899999999999995</c:v>
                </c:pt>
                <c:pt idx="11">
                  <c:v>3.8899999999999997</c:v>
                </c:pt>
                <c:pt idx="12">
                  <c:v>4.1199999999999974</c:v>
                </c:pt>
              </c:numCache>
            </c:numRef>
          </c:val>
        </c:ser>
        <c:ser>
          <c:idx val="2"/>
          <c:order val="1"/>
          <c:tx>
            <c:strRef>
              <c:f>Лист3!$D$2</c:f>
              <c:strCache>
                <c:ptCount val="1"/>
                <c:pt idx="0">
                  <c:v>РО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Лист3!$A$3:$A$15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Лист3!$D$3:$D$15</c:f>
              <c:numCache>
                <c:formatCode>General</c:formatCode>
                <c:ptCount val="13"/>
                <c:pt idx="0">
                  <c:v>3.9</c:v>
                </c:pt>
                <c:pt idx="1">
                  <c:v>3.8099999999999987</c:v>
                </c:pt>
                <c:pt idx="2">
                  <c:v>3.7600000000000002</c:v>
                </c:pt>
                <c:pt idx="3">
                  <c:v>4.1499999999999995</c:v>
                </c:pt>
                <c:pt idx="4">
                  <c:v>3.9499999999999997</c:v>
                </c:pt>
                <c:pt idx="5">
                  <c:v>3.54</c:v>
                </c:pt>
                <c:pt idx="6">
                  <c:v>3.6</c:v>
                </c:pt>
                <c:pt idx="7">
                  <c:v>3.8099999999999987</c:v>
                </c:pt>
                <c:pt idx="8">
                  <c:v>4.22</c:v>
                </c:pt>
                <c:pt idx="9">
                  <c:v>4.1499999999999995</c:v>
                </c:pt>
                <c:pt idx="10">
                  <c:v>4.34</c:v>
                </c:pt>
                <c:pt idx="11">
                  <c:v>3.7600000000000002</c:v>
                </c:pt>
                <c:pt idx="12">
                  <c:v>3.9499999999999997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466880"/>
        <c:axId val="103468416"/>
        <c:axId val="0"/>
      </c:bar3DChart>
      <c:catAx>
        <c:axId val="10346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468416"/>
        <c:crosses val="autoZero"/>
        <c:auto val="1"/>
        <c:lblAlgn val="ctr"/>
        <c:lblOffset val="100"/>
        <c:noMultiLvlLbl val="0"/>
      </c:catAx>
      <c:valAx>
        <c:axId val="1034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6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9B9E-92A3-4271-BE0C-8A5321E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2018-07-13T07:42:00Z</cp:lastPrinted>
  <dcterms:created xsi:type="dcterms:W3CDTF">2018-07-21T10:33:00Z</dcterms:created>
  <dcterms:modified xsi:type="dcterms:W3CDTF">2018-07-21T10:33:00Z</dcterms:modified>
</cp:coreProperties>
</file>